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061C" w14:textId="347D5B4C" w:rsidR="007900D5" w:rsidRPr="003634E5" w:rsidRDefault="007900D5" w:rsidP="006F57B1">
      <w:pPr>
        <w:spacing w:after="120" w:line="240" w:lineRule="auto"/>
        <w:jc w:val="center"/>
        <w:rPr>
          <w:rFonts w:cs="Arial"/>
          <w:b/>
          <w:caps/>
          <w:color w:val="006695"/>
        </w:rPr>
      </w:pPr>
    </w:p>
    <w:p w14:paraId="642F72A8" w14:textId="7E3FE167" w:rsidR="00522894" w:rsidRPr="00F17EEB" w:rsidRDefault="0074044A" w:rsidP="006F57B1">
      <w:pPr>
        <w:spacing w:after="120" w:line="240" w:lineRule="auto"/>
        <w:jc w:val="center"/>
        <w:rPr>
          <w:rFonts w:cs="Arial"/>
          <w:b/>
          <w:caps/>
          <w:color w:val="006695"/>
          <w:sz w:val="28"/>
          <w:lang w:val="fr-FR"/>
        </w:rPr>
      </w:pPr>
      <w:r w:rsidRPr="00F17EEB">
        <w:rPr>
          <w:rFonts w:cs="Arial"/>
          <w:b/>
          <w:caps/>
          <w:color w:val="006695"/>
          <w:sz w:val="28"/>
          <w:lang w:val="fr-FR"/>
        </w:rPr>
        <w:t>appel a note conceptuelle de sous-projet</w:t>
      </w:r>
    </w:p>
    <w:p w14:paraId="0B4E864E" w14:textId="3B28095D" w:rsidR="00522894" w:rsidRDefault="005A0858" w:rsidP="006F57B1">
      <w:pPr>
        <w:spacing w:after="120" w:line="240" w:lineRule="auto"/>
        <w:jc w:val="center"/>
        <w:rPr>
          <w:rFonts w:cs="Arial"/>
          <w:b/>
          <w:caps/>
          <w:color w:val="006695"/>
          <w:lang w:val="fr-FR"/>
        </w:rPr>
      </w:pPr>
      <w:r>
        <w:rPr>
          <w:rFonts w:cs="Arial"/>
          <w:b/>
          <w:caps/>
          <w:color w:val="006695"/>
          <w:lang w:val="fr-FR"/>
        </w:rPr>
        <w:t xml:space="preserve">appui integre aux systemes de justice penale du mali, du burkina faso et du niger </w:t>
      </w:r>
      <w:r w:rsidR="00644803" w:rsidRPr="00F17EEB">
        <w:rPr>
          <w:rFonts w:cs="Arial"/>
          <w:b/>
          <w:caps/>
          <w:color w:val="006695"/>
          <w:lang w:val="fr-FR"/>
        </w:rPr>
        <w:t xml:space="preserve"> </w:t>
      </w:r>
    </w:p>
    <w:p w14:paraId="09FC03FD" w14:textId="28181C53" w:rsidR="00757143" w:rsidRPr="00F17EEB" w:rsidRDefault="00757143" w:rsidP="006F57B1">
      <w:pPr>
        <w:spacing w:after="120" w:line="240" w:lineRule="auto"/>
        <w:jc w:val="center"/>
        <w:rPr>
          <w:rFonts w:cs="Arial"/>
          <w:b/>
          <w:caps/>
          <w:color w:val="006695"/>
          <w:lang w:val="fr-FR"/>
        </w:rPr>
      </w:pPr>
      <w:r>
        <w:rPr>
          <w:rFonts w:cs="Arial"/>
          <w:b/>
          <w:caps/>
          <w:color w:val="006695"/>
          <w:lang w:val="fr-FR"/>
        </w:rPr>
        <w:t xml:space="preserve">ref. nr. </w:t>
      </w:r>
      <w:r w:rsidR="00A20EF8">
        <w:rPr>
          <w:rFonts w:cs="Arial"/>
          <w:b/>
          <w:caps/>
          <w:color w:val="006695"/>
          <w:lang w:val="fr-FR"/>
        </w:rPr>
        <w:t>001</w:t>
      </w:r>
      <w:r>
        <w:rPr>
          <w:rFonts w:cs="Arial"/>
          <w:b/>
          <w:caps/>
          <w:color w:val="006695"/>
          <w:lang w:val="fr-FR"/>
        </w:rPr>
        <w:t>/2</w:t>
      </w:r>
      <w:r w:rsidR="00A20EF8">
        <w:rPr>
          <w:rFonts w:cs="Arial"/>
          <w:b/>
          <w:caps/>
          <w:color w:val="006695"/>
          <w:lang w:val="fr-FR"/>
        </w:rPr>
        <w:t>2</w:t>
      </w:r>
    </w:p>
    <w:p w14:paraId="28AEF6B3" w14:textId="00107A82" w:rsidR="00522894" w:rsidRPr="00591B19" w:rsidRDefault="00155544" w:rsidP="006F57B1">
      <w:pPr>
        <w:spacing w:after="120" w:line="240" w:lineRule="auto"/>
        <w:jc w:val="center"/>
        <w:rPr>
          <w:rFonts w:cs="Arial"/>
          <w:b/>
          <w:i/>
          <w:color w:val="006695"/>
          <w:lang w:val="fr-FR"/>
        </w:rPr>
      </w:pPr>
      <w:r w:rsidRPr="00320FCD">
        <w:rPr>
          <w:rFonts w:cs="Arial"/>
          <w:b/>
          <w:i/>
          <w:color w:val="006695"/>
          <w:lang w:val="fr-FR"/>
        </w:rPr>
        <w:t>1</w:t>
      </w:r>
      <w:r w:rsidR="00DB635F">
        <w:rPr>
          <w:rFonts w:cs="Arial"/>
          <w:b/>
          <w:i/>
          <w:color w:val="006695"/>
          <w:lang w:val="fr-FR"/>
        </w:rPr>
        <w:t>9</w:t>
      </w:r>
      <w:r w:rsidR="005A0858" w:rsidRPr="00320FCD">
        <w:rPr>
          <w:rFonts w:cs="Arial"/>
          <w:b/>
          <w:i/>
          <w:color w:val="006695"/>
          <w:lang w:val="fr-FR"/>
        </w:rPr>
        <w:t xml:space="preserve"> </w:t>
      </w:r>
      <w:r w:rsidRPr="00320FCD">
        <w:rPr>
          <w:rFonts w:cs="Arial"/>
          <w:b/>
          <w:i/>
          <w:color w:val="006695"/>
          <w:lang w:val="fr-FR"/>
        </w:rPr>
        <w:t>janvier</w:t>
      </w:r>
      <w:r w:rsidR="005A0858" w:rsidRPr="00320FCD">
        <w:rPr>
          <w:rFonts w:cs="Arial"/>
          <w:b/>
          <w:i/>
          <w:color w:val="006695"/>
          <w:lang w:val="fr-FR"/>
        </w:rPr>
        <w:t xml:space="preserve"> 202</w:t>
      </w:r>
      <w:r w:rsidRPr="00320FCD">
        <w:rPr>
          <w:rFonts w:cs="Arial"/>
          <w:b/>
          <w:i/>
          <w:color w:val="006695"/>
          <w:lang w:val="fr-FR"/>
        </w:rPr>
        <w:t>2</w:t>
      </w:r>
    </w:p>
    <w:p w14:paraId="32B346CC" w14:textId="4E8661B8" w:rsidR="00591B19" w:rsidRDefault="008567D2" w:rsidP="009611E3">
      <w:pPr>
        <w:spacing w:after="120" w:line="240" w:lineRule="auto"/>
        <w:rPr>
          <w:rFonts w:cs="Arial"/>
          <w:lang w:val="fr-FR"/>
        </w:rPr>
      </w:pPr>
      <w:r w:rsidRPr="008567D2">
        <w:rPr>
          <w:rFonts w:cs="Arial"/>
          <w:lang w:val="fr-FR"/>
        </w:rPr>
        <w:t xml:space="preserve">L'IDLO </w:t>
      </w:r>
      <w:r>
        <w:rPr>
          <w:rFonts w:cs="Arial"/>
          <w:lang w:val="fr-FR"/>
        </w:rPr>
        <w:t xml:space="preserve">– International Development Law Organization – </w:t>
      </w:r>
      <w:r w:rsidRPr="008567D2">
        <w:rPr>
          <w:rFonts w:cs="Arial"/>
          <w:lang w:val="fr-FR"/>
        </w:rPr>
        <w:t>est la seule organisation intergouvernementale mondiale consacrée exclusivement à la promotion de l'état de droit pour faire progresser la paix et le développement durable. L'IDLO cherche à habiliter les gouvernements et responsabiliser les populations à réformer les lois et renforcer les institutions afin de promouvoir la paix, la justice, le développement durable et les opportunités économiques</w:t>
      </w:r>
      <w:r>
        <w:rPr>
          <w:rFonts w:cs="Arial"/>
          <w:lang w:val="fr-FR"/>
        </w:rPr>
        <w:t>. Elle</w:t>
      </w:r>
      <w:r w:rsidR="00864E2F">
        <w:rPr>
          <w:rFonts w:cs="Arial"/>
          <w:lang w:val="fr-FR"/>
        </w:rPr>
        <w:t xml:space="preserve"> intervient au Mali </w:t>
      </w:r>
      <w:r w:rsidR="00864E2F" w:rsidRPr="00BB4C92">
        <w:rPr>
          <w:rFonts w:cs="Arial"/>
          <w:lang w:val="fr-FR"/>
        </w:rPr>
        <w:t>depuis 20</w:t>
      </w:r>
      <w:r w:rsidR="003169B5" w:rsidRPr="00BB4C92">
        <w:rPr>
          <w:rFonts w:cs="Arial"/>
          <w:lang w:val="fr-FR"/>
        </w:rPr>
        <w:t>1</w:t>
      </w:r>
      <w:r w:rsidR="009D281B" w:rsidRPr="00BB4C92">
        <w:rPr>
          <w:rFonts w:cs="Arial"/>
          <w:lang w:val="fr-FR"/>
        </w:rPr>
        <w:t>4</w:t>
      </w:r>
      <w:r w:rsidR="00BB4C92">
        <w:rPr>
          <w:rFonts w:cs="Arial"/>
          <w:lang w:val="fr-FR"/>
        </w:rPr>
        <w:t>.</w:t>
      </w:r>
    </w:p>
    <w:p w14:paraId="7B84851C" w14:textId="5EC42F4F" w:rsidR="00200CBD" w:rsidRPr="00372394" w:rsidRDefault="00484D62" w:rsidP="009611E3">
      <w:pPr>
        <w:spacing w:after="120" w:line="240" w:lineRule="auto"/>
        <w:rPr>
          <w:rFonts w:cs="Arial"/>
          <w:lang w:val="fr-FR"/>
        </w:rPr>
      </w:pPr>
      <w:r w:rsidRPr="00484D62">
        <w:rPr>
          <w:rFonts w:cs="Arial"/>
          <w:lang w:val="fr-FR"/>
        </w:rPr>
        <w:t xml:space="preserve">La situation sécuritaire au Sahel </w:t>
      </w:r>
      <w:r>
        <w:rPr>
          <w:rFonts w:cs="Arial"/>
          <w:lang w:val="fr-FR"/>
        </w:rPr>
        <w:t xml:space="preserve">continu de se dégrader </w:t>
      </w:r>
      <w:r w:rsidRPr="00484D62">
        <w:rPr>
          <w:rFonts w:cs="Arial"/>
          <w:lang w:val="fr-FR"/>
        </w:rPr>
        <w:t xml:space="preserve">suite à la désintégration de l'État </w:t>
      </w:r>
      <w:r>
        <w:rPr>
          <w:rFonts w:cs="Arial"/>
          <w:lang w:val="fr-FR"/>
        </w:rPr>
        <w:t>L</w:t>
      </w:r>
      <w:r w:rsidRPr="00484D62">
        <w:rPr>
          <w:rFonts w:cs="Arial"/>
          <w:lang w:val="fr-FR"/>
        </w:rPr>
        <w:t>ibyen en 2012</w:t>
      </w:r>
      <w:r w:rsidR="00EB5B46">
        <w:rPr>
          <w:rFonts w:cs="Arial"/>
          <w:lang w:val="fr-FR"/>
        </w:rPr>
        <w:t xml:space="preserve"> avec</w:t>
      </w:r>
      <w:r w:rsidRPr="00484D62">
        <w:rPr>
          <w:rFonts w:cs="Arial"/>
          <w:lang w:val="fr-FR"/>
        </w:rPr>
        <w:t xml:space="preserve"> un déclin rapide et simultané de l'état de droit dans ce vaste territoire peu peuplé</w:t>
      </w:r>
      <w:r w:rsidR="00EF55F2">
        <w:rPr>
          <w:rFonts w:cs="Arial"/>
          <w:lang w:val="fr-FR"/>
        </w:rPr>
        <w:t xml:space="preserve"> </w:t>
      </w:r>
      <w:r w:rsidR="00EB5B46">
        <w:rPr>
          <w:rFonts w:cs="Arial"/>
          <w:lang w:val="fr-FR"/>
        </w:rPr>
        <w:t xml:space="preserve">qui </w:t>
      </w:r>
      <w:r w:rsidR="00EB5B46" w:rsidRPr="00EB5B46">
        <w:rPr>
          <w:rFonts w:cs="Arial"/>
          <w:lang w:val="fr-FR"/>
        </w:rPr>
        <w:t>devient ainsi de plus en plus instable</w:t>
      </w:r>
      <w:r w:rsidR="00EB5B46" w:rsidRPr="00372394">
        <w:rPr>
          <w:rFonts w:cs="Arial"/>
          <w:lang w:val="fr-FR"/>
        </w:rPr>
        <w:t>.</w:t>
      </w:r>
      <w:r w:rsidR="00EF55F2" w:rsidRPr="00372394">
        <w:rPr>
          <w:rFonts w:cs="Arial"/>
          <w:lang w:val="fr-FR"/>
        </w:rPr>
        <w:t xml:space="preserve"> </w:t>
      </w:r>
      <w:r w:rsidR="00200CBD" w:rsidRPr="00372394">
        <w:rPr>
          <w:rFonts w:cs="Arial"/>
          <w:lang w:val="fr-FR"/>
        </w:rPr>
        <w:t>Au Mali,</w:t>
      </w:r>
      <w:r w:rsidR="00EF55F2" w:rsidRPr="00372394">
        <w:rPr>
          <w:rFonts w:cs="Arial"/>
          <w:lang w:val="fr-FR"/>
        </w:rPr>
        <w:t xml:space="preserve"> malgré </w:t>
      </w:r>
      <w:r w:rsidR="00200CBD" w:rsidRPr="00372394">
        <w:rPr>
          <w:rFonts w:cs="Arial"/>
          <w:lang w:val="fr-FR"/>
        </w:rPr>
        <w:t xml:space="preserve">la volonté politique de promouvoir et de restaurer le secteur de la justice </w:t>
      </w:r>
      <w:r w:rsidR="00EF55F2" w:rsidRPr="00372394">
        <w:rPr>
          <w:rFonts w:cs="Arial"/>
          <w:lang w:val="fr-FR"/>
        </w:rPr>
        <w:t xml:space="preserve">qui </w:t>
      </w:r>
      <w:r w:rsidR="00200CBD" w:rsidRPr="00372394">
        <w:rPr>
          <w:rFonts w:cs="Arial"/>
          <w:lang w:val="fr-FR"/>
        </w:rPr>
        <w:t>transparait dans la loi d’orientation et de programmation pour le secteur de la justice 2020-2024 dont la finalité est de bâtir dans les cinq prochaines années « un service public de justice accessible, efficace et performant de nature à restaurer la confiance des citoyens et des justiciables »</w:t>
      </w:r>
      <w:r w:rsidR="00EF55F2" w:rsidRPr="00372394">
        <w:rPr>
          <w:rFonts w:cs="Arial"/>
          <w:lang w:val="fr-FR"/>
        </w:rPr>
        <w:t>, de nombreux défis subsistent</w:t>
      </w:r>
      <w:r w:rsidR="00961398">
        <w:rPr>
          <w:rFonts w:cs="Arial"/>
          <w:lang w:val="fr-FR"/>
        </w:rPr>
        <w:t xml:space="preserve"> encore</w:t>
      </w:r>
      <w:r w:rsidR="00EF55F2" w:rsidRPr="00372394">
        <w:rPr>
          <w:rFonts w:cs="Arial"/>
          <w:lang w:val="fr-FR"/>
        </w:rPr>
        <w:t xml:space="preserve"> : </w:t>
      </w:r>
      <w:r w:rsidR="005F122E" w:rsidRPr="00372394">
        <w:rPr>
          <w:rFonts w:cs="Arial"/>
          <w:lang w:val="fr-FR"/>
        </w:rPr>
        <w:t>faibles capacités et manque de coordination</w:t>
      </w:r>
      <w:r w:rsidR="005F122E" w:rsidRPr="00372394">
        <w:rPr>
          <w:lang w:val="fr-FR"/>
        </w:rPr>
        <w:t xml:space="preserve"> </w:t>
      </w:r>
      <w:r w:rsidR="005F122E" w:rsidRPr="00372394">
        <w:rPr>
          <w:rFonts w:cs="Arial"/>
          <w:lang w:val="fr-FR"/>
        </w:rPr>
        <w:t xml:space="preserve">et de contrôle interne, </w:t>
      </w:r>
      <w:r w:rsidR="003B53E2" w:rsidRPr="00372394">
        <w:rPr>
          <w:rFonts w:cs="Arial"/>
          <w:lang w:val="fr-FR"/>
        </w:rPr>
        <w:t xml:space="preserve">lacunes matérielles et techniques, </w:t>
      </w:r>
      <w:r w:rsidR="005F122E" w:rsidRPr="00372394">
        <w:rPr>
          <w:rFonts w:cs="Arial"/>
          <w:lang w:val="fr-FR"/>
        </w:rPr>
        <w:t>absence de contrôles externes et faible sensibilisation juridique, la vulnérabilité des femmes</w:t>
      </w:r>
      <w:r w:rsidR="003B53E2" w:rsidRPr="00372394">
        <w:rPr>
          <w:rFonts w:cs="Arial"/>
          <w:lang w:val="fr-FR"/>
        </w:rPr>
        <w:t>.</w:t>
      </w:r>
      <w:r w:rsidR="00B516AF" w:rsidRPr="00372394">
        <w:rPr>
          <w:rFonts w:cs="Arial"/>
          <w:lang w:val="fr-FR"/>
        </w:rPr>
        <w:t xml:space="preserve"> De </w:t>
      </w:r>
      <w:r w:rsidR="0031045E" w:rsidRPr="00372394">
        <w:rPr>
          <w:rFonts w:cs="Arial"/>
          <w:lang w:val="fr-FR"/>
        </w:rPr>
        <w:t>façon</w:t>
      </w:r>
      <w:r w:rsidR="00B516AF" w:rsidRPr="00372394">
        <w:rPr>
          <w:rFonts w:cs="Arial"/>
          <w:lang w:val="fr-FR"/>
        </w:rPr>
        <w:t xml:space="preserve"> </w:t>
      </w:r>
      <w:r w:rsidR="0031045E" w:rsidRPr="00372394">
        <w:rPr>
          <w:rFonts w:cs="Arial"/>
          <w:lang w:val="fr-FR"/>
        </w:rPr>
        <w:t>spécifique</w:t>
      </w:r>
      <w:r w:rsidR="00B516AF" w:rsidRPr="00372394">
        <w:rPr>
          <w:rFonts w:cs="Arial"/>
          <w:lang w:val="fr-FR"/>
        </w:rPr>
        <w:t xml:space="preserve">, au niveau des </w:t>
      </w:r>
      <w:r w:rsidR="0031045E" w:rsidRPr="00372394">
        <w:rPr>
          <w:rFonts w:cs="Arial"/>
          <w:lang w:val="fr-FR"/>
        </w:rPr>
        <w:t>régions</w:t>
      </w:r>
      <w:r w:rsidR="00B516AF" w:rsidRPr="00372394">
        <w:rPr>
          <w:rFonts w:cs="Arial"/>
          <w:lang w:val="fr-FR"/>
        </w:rPr>
        <w:t xml:space="preserve"> de Gao, Mopti, </w:t>
      </w:r>
      <w:r w:rsidR="0031045E" w:rsidRPr="00372394">
        <w:rPr>
          <w:rFonts w:cs="Arial"/>
          <w:lang w:val="fr-FR"/>
        </w:rPr>
        <w:t>Ségou</w:t>
      </w:r>
      <w:r w:rsidR="00B516AF" w:rsidRPr="00372394">
        <w:rPr>
          <w:rFonts w:cs="Arial"/>
          <w:lang w:val="fr-FR"/>
        </w:rPr>
        <w:t xml:space="preserve"> et Tombouctou</w:t>
      </w:r>
      <w:r w:rsidR="0031045E" w:rsidRPr="00372394">
        <w:rPr>
          <w:rFonts w:cs="Arial"/>
          <w:lang w:val="fr-FR"/>
        </w:rPr>
        <w:t xml:space="preserve"> la promotion des droits des femmes/filles, enfants, des personnes en situation de handicap et des minorités, </w:t>
      </w:r>
      <w:r w:rsidR="0079798E" w:rsidRPr="00372394">
        <w:rPr>
          <w:rFonts w:cs="Arial"/>
          <w:lang w:val="fr-FR"/>
        </w:rPr>
        <w:t>la r</w:t>
      </w:r>
      <w:r w:rsidR="0031045E" w:rsidRPr="00372394">
        <w:rPr>
          <w:rFonts w:cs="Arial"/>
          <w:lang w:val="fr-FR"/>
        </w:rPr>
        <w:t xml:space="preserve">estauration de la confiance entre la justice et les justiciables, </w:t>
      </w:r>
      <w:r w:rsidR="0079798E" w:rsidRPr="00372394">
        <w:rPr>
          <w:rFonts w:cs="Arial"/>
          <w:lang w:val="fr-FR"/>
        </w:rPr>
        <w:t>le r</w:t>
      </w:r>
      <w:r w:rsidR="0031045E" w:rsidRPr="00372394">
        <w:rPr>
          <w:rFonts w:cs="Arial"/>
          <w:lang w:val="fr-FR"/>
        </w:rPr>
        <w:t xml:space="preserve">approchement de la justice des justiciables, </w:t>
      </w:r>
      <w:r w:rsidR="0079798E" w:rsidRPr="00372394">
        <w:rPr>
          <w:rFonts w:cs="Arial"/>
          <w:lang w:val="fr-FR"/>
        </w:rPr>
        <w:t>l’a</w:t>
      </w:r>
      <w:r w:rsidR="0031045E" w:rsidRPr="00372394">
        <w:rPr>
          <w:rFonts w:cs="Arial"/>
          <w:lang w:val="fr-FR"/>
        </w:rPr>
        <w:t>ccès de la population, y compris les femmes et les filles, à la justice, et les Violences Basées sur le Genre (VBG)</w:t>
      </w:r>
      <w:r w:rsidR="0079798E" w:rsidRPr="00372394">
        <w:rPr>
          <w:rFonts w:cs="Arial"/>
          <w:lang w:val="fr-FR"/>
        </w:rPr>
        <w:t xml:space="preserve"> demeurent des </w:t>
      </w:r>
      <w:r w:rsidR="00092BF1" w:rsidRPr="00372394">
        <w:rPr>
          <w:rFonts w:cs="Arial"/>
          <w:lang w:val="fr-FR"/>
        </w:rPr>
        <w:t>problématiques qui minent la qualité de la justice.</w:t>
      </w:r>
    </w:p>
    <w:p w14:paraId="0DC7D708" w14:textId="6F390446" w:rsidR="00092BF1" w:rsidRPr="00092BF1" w:rsidRDefault="00092BF1" w:rsidP="009611E3">
      <w:pPr>
        <w:spacing w:after="120" w:line="240" w:lineRule="auto"/>
        <w:rPr>
          <w:rFonts w:cs="Arial"/>
          <w:lang w:val="fr-FR"/>
        </w:rPr>
      </w:pPr>
      <w:r>
        <w:rPr>
          <w:rFonts w:cs="Arial"/>
          <w:lang w:val="fr-FR"/>
        </w:rPr>
        <w:t>Dans le but d</w:t>
      </w:r>
      <w:r w:rsidRPr="00591B19">
        <w:rPr>
          <w:rFonts w:cs="Arial"/>
          <w:lang w:val="fr-FR"/>
        </w:rPr>
        <w:t xml:space="preserve">e répondre à ces besoins essentiels pour rétablir une justice </w:t>
      </w:r>
      <w:r>
        <w:rPr>
          <w:rFonts w:cs="Arial"/>
          <w:lang w:val="fr-FR"/>
        </w:rPr>
        <w:t xml:space="preserve">de </w:t>
      </w:r>
      <w:r w:rsidR="00A37603">
        <w:rPr>
          <w:rFonts w:cs="Arial"/>
          <w:lang w:val="fr-FR"/>
        </w:rPr>
        <w:t>qualité</w:t>
      </w:r>
      <w:r w:rsidRPr="00591B19">
        <w:rPr>
          <w:rFonts w:cs="Arial"/>
          <w:lang w:val="fr-FR"/>
        </w:rPr>
        <w:t xml:space="preserve">, </w:t>
      </w:r>
      <w:r>
        <w:rPr>
          <w:rFonts w:cs="Arial"/>
          <w:lang w:val="fr-FR"/>
        </w:rPr>
        <w:t xml:space="preserve">L’IDLO met en œuvre un programme </w:t>
      </w:r>
      <w:r w:rsidR="00A37603">
        <w:rPr>
          <w:rFonts w:cs="Arial"/>
          <w:lang w:val="fr-FR"/>
        </w:rPr>
        <w:t>dénommé</w:t>
      </w:r>
      <w:r>
        <w:rPr>
          <w:rFonts w:cs="Arial"/>
          <w:lang w:val="fr-FR"/>
        </w:rPr>
        <w:t xml:space="preserve"> « Appui </w:t>
      </w:r>
      <w:r w:rsidR="00A37603">
        <w:rPr>
          <w:rFonts w:cs="Arial"/>
          <w:lang w:val="fr-FR"/>
        </w:rPr>
        <w:t>intégré</w:t>
      </w:r>
      <w:r>
        <w:rPr>
          <w:rFonts w:cs="Arial"/>
          <w:lang w:val="fr-FR"/>
        </w:rPr>
        <w:t xml:space="preserve"> aux </w:t>
      </w:r>
      <w:r w:rsidR="00A37603">
        <w:rPr>
          <w:rFonts w:cs="Arial"/>
          <w:lang w:val="fr-FR"/>
        </w:rPr>
        <w:t>systèmes</w:t>
      </w:r>
      <w:r>
        <w:rPr>
          <w:rFonts w:cs="Arial"/>
          <w:lang w:val="fr-FR"/>
        </w:rPr>
        <w:t xml:space="preserve"> de justice </w:t>
      </w:r>
      <w:r w:rsidR="00A37603">
        <w:rPr>
          <w:rFonts w:cs="Arial"/>
          <w:lang w:val="fr-FR"/>
        </w:rPr>
        <w:t>pénale</w:t>
      </w:r>
      <w:r>
        <w:rPr>
          <w:rFonts w:cs="Arial"/>
          <w:lang w:val="fr-FR"/>
        </w:rPr>
        <w:t xml:space="preserve"> du Mali, du Burkina Faso et du Niger » sur financement du Royaume des Pays Bas. </w:t>
      </w:r>
      <w:r w:rsidRPr="00591B19">
        <w:rPr>
          <w:rFonts w:cs="Arial"/>
          <w:lang w:val="fr-FR"/>
        </w:rPr>
        <w:t>Ce pro</w:t>
      </w:r>
      <w:r>
        <w:rPr>
          <w:rFonts w:cs="Arial"/>
          <w:lang w:val="fr-FR"/>
        </w:rPr>
        <w:t>gramme</w:t>
      </w:r>
      <w:r w:rsidRPr="00591B19">
        <w:rPr>
          <w:rFonts w:cs="Arial"/>
          <w:lang w:val="fr-FR"/>
        </w:rPr>
        <w:t xml:space="preserve"> a pour objectif généra</w:t>
      </w:r>
      <w:r>
        <w:rPr>
          <w:rFonts w:cs="Arial"/>
          <w:lang w:val="fr-FR"/>
        </w:rPr>
        <w:t xml:space="preserve">l </w:t>
      </w:r>
      <w:r w:rsidR="00A37603">
        <w:rPr>
          <w:rFonts w:cs="Arial"/>
          <w:lang w:val="fr-FR"/>
        </w:rPr>
        <w:t>d’améliorer l</w:t>
      </w:r>
      <w:r w:rsidRPr="00092BF1">
        <w:rPr>
          <w:rFonts w:cs="Arial"/>
          <w:lang w:val="fr-FR"/>
        </w:rPr>
        <w:t>a qualité de la justice pénale classique</w:t>
      </w:r>
      <w:r w:rsidR="00A37603">
        <w:rPr>
          <w:rFonts w:cs="Arial"/>
          <w:lang w:val="fr-FR"/>
        </w:rPr>
        <w:t xml:space="preserve"> afin qu’elle devienne</w:t>
      </w:r>
      <w:r w:rsidRPr="00092BF1">
        <w:rPr>
          <w:rFonts w:cs="Arial"/>
          <w:lang w:val="fr-FR"/>
        </w:rPr>
        <w:t xml:space="preserve"> plus ouverte à recevoir les problèmes et plaintes des justiciables, hommes et femmes, plus respectueuse des droits humains, plus rapide, plus transparente, plus redevable et plus axée sur les besoins des populations</w:t>
      </w:r>
      <w:r w:rsidR="00A37603">
        <w:rPr>
          <w:rFonts w:cs="Arial"/>
          <w:lang w:val="fr-FR"/>
        </w:rPr>
        <w:t>.</w:t>
      </w:r>
    </w:p>
    <w:p w14:paraId="7D85281B" w14:textId="2C9D5BFF" w:rsidR="000814F9" w:rsidRPr="003634E5" w:rsidRDefault="00A37603" w:rsidP="6CB4DE98">
      <w:pPr>
        <w:spacing w:after="120" w:line="240" w:lineRule="auto"/>
        <w:rPr>
          <w:rFonts w:cs="Arial"/>
          <w:lang w:val="fr-FR"/>
        </w:rPr>
      </w:pPr>
      <w:r w:rsidRPr="6CB4DE98">
        <w:rPr>
          <w:rFonts w:cs="Arial"/>
          <w:lang w:val="fr-FR"/>
        </w:rPr>
        <w:t>Dans le cadre de ce programme, l’IDLO</w:t>
      </w:r>
      <w:r w:rsidR="000814F9" w:rsidRPr="6CB4DE98">
        <w:rPr>
          <w:rFonts w:cs="Arial"/>
          <w:lang w:val="fr-FR"/>
        </w:rPr>
        <w:t xml:space="preserve"> est </w:t>
      </w:r>
      <w:r w:rsidR="00FF1098" w:rsidRPr="6CB4DE98">
        <w:rPr>
          <w:rFonts w:cs="Arial"/>
          <w:lang w:val="fr-FR"/>
        </w:rPr>
        <w:t>chargée</w:t>
      </w:r>
      <w:r w:rsidR="00372394" w:rsidRPr="6CB4DE98">
        <w:rPr>
          <w:rFonts w:cs="Arial"/>
          <w:lang w:val="fr-FR"/>
        </w:rPr>
        <w:t xml:space="preserve"> </w:t>
      </w:r>
      <w:r w:rsidR="000814F9" w:rsidRPr="6CB4DE98">
        <w:rPr>
          <w:rFonts w:cs="Arial"/>
          <w:lang w:val="fr-FR"/>
        </w:rPr>
        <w:t>de l’octroi de financements au</w:t>
      </w:r>
      <w:r w:rsidR="00802012" w:rsidRPr="6CB4DE98">
        <w:rPr>
          <w:rFonts w:cs="Arial"/>
          <w:lang w:val="fr-FR"/>
        </w:rPr>
        <w:t>x sous-projets qui contribuera</w:t>
      </w:r>
      <w:r w:rsidR="000814F9" w:rsidRPr="6CB4DE98">
        <w:rPr>
          <w:rFonts w:cs="Arial"/>
          <w:lang w:val="fr-FR"/>
        </w:rPr>
        <w:t xml:space="preserve"> </w:t>
      </w:r>
      <w:r w:rsidR="00B41369" w:rsidRPr="6CB4DE98">
        <w:rPr>
          <w:rFonts w:cs="Arial"/>
          <w:lang w:val="fr-FR"/>
        </w:rPr>
        <w:t>à</w:t>
      </w:r>
      <w:r w:rsidR="000814F9" w:rsidRPr="6CB4DE98">
        <w:rPr>
          <w:rFonts w:cs="Arial"/>
          <w:lang w:val="fr-FR"/>
        </w:rPr>
        <w:t xml:space="preserve"> la fourniture d’</w:t>
      </w:r>
      <w:r w:rsidR="00802012" w:rsidRPr="6CB4DE98">
        <w:rPr>
          <w:rFonts w:cs="Arial"/>
          <w:lang w:val="fr-FR"/>
        </w:rPr>
        <w:t xml:space="preserve">assistance </w:t>
      </w:r>
      <w:r w:rsidR="00B41369" w:rsidRPr="6CB4DE98">
        <w:rPr>
          <w:rFonts w:cs="Arial"/>
          <w:lang w:val="fr-FR"/>
        </w:rPr>
        <w:t>technique, la mobilisation d’experts</w:t>
      </w:r>
      <w:r w:rsidR="000814F9" w:rsidRPr="6CB4DE98">
        <w:rPr>
          <w:rFonts w:cs="Arial"/>
          <w:lang w:val="fr-FR"/>
        </w:rPr>
        <w:t xml:space="preserve"> et le renforcement de </w:t>
      </w:r>
      <w:r w:rsidR="00B41369" w:rsidRPr="6CB4DE98">
        <w:rPr>
          <w:rFonts w:cs="Arial"/>
          <w:lang w:val="fr-FR"/>
        </w:rPr>
        <w:t>capacités</w:t>
      </w:r>
      <w:r w:rsidR="00242BCE">
        <w:rPr>
          <w:rFonts w:cs="Arial"/>
          <w:lang w:val="fr-FR"/>
        </w:rPr>
        <w:t xml:space="preserve"> </w:t>
      </w:r>
      <w:r w:rsidR="000814F9" w:rsidRPr="6CB4DE98">
        <w:rPr>
          <w:rFonts w:cs="Arial"/>
          <w:lang w:val="fr-FR"/>
        </w:rPr>
        <w:t>dans les domaines suivants </w:t>
      </w:r>
      <w:r w:rsidR="00242BCE">
        <w:rPr>
          <w:rFonts w:cs="Arial"/>
          <w:lang w:val="fr-FR"/>
        </w:rPr>
        <w:t>afin que l</w:t>
      </w:r>
      <w:r w:rsidR="00242BCE" w:rsidRPr="00242BCE">
        <w:rPr>
          <w:rFonts w:cs="Arial"/>
          <w:lang w:val="fr-FR"/>
        </w:rPr>
        <w:t>es justiciables et les populations deviennent plus autonomes en matière de justice pénale et bénéficient d'un meilleur accès à l'aide légale</w:t>
      </w:r>
      <w:r w:rsidR="009153C7">
        <w:rPr>
          <w:rFonts w:cs="Arial"/>
          <w:lang w:val="fr-FR"/>
        </w:rPr>
        <w:t xml:space="preserve"> </w:t>
      </w:r>
      <w:r w:rsidR="000814F9" w:rsidRPr="6CB4DE98">
        <w:rPr>
          <w:rFonts w:cs="Arial"/>
          <w:lang w:val="fr-FR"/>
        </w:rPr>
        <w:t>:</w:t>
      </w:r>
    </w:p>
    <w:p w14:paraId="19A624E0" w14:textId="7D9747D6" w:rsidR="00644803" w:rsidRPr="0015431E" w:rsidRDefault="00502EC4" w:rsidP="0015431E">
      <w:pPr>
        <w:pStyle w:val="ListParagraph"/>
        <w:numPr>
          <w:ilvl w:val="0"/>
          <w:numId w:val="31"/>
        </w:numPr>
        <w:contextualSpacing/>
        <w:rPr>
          <w:rFonts w:eastAsia="Calibri" w:cs="Arial"/>
          <w:b/>
          <w:color w:val="000000" w:themeColor="text1"/>
          <w:lang w:val="fr-FR" w:eastAsia="zh-TW"/>
        </w:rPr>
      </w:pPr>
      <w:r w:rsidRPr="00502EC4">
        <w:rPr>
          <w:rFonts w:ascii="Arial" w:eastAsia="Calibri" w:hAnsi="Arial" w:cs="Arial"/>
          <w:b/>
          <w:color w:val="000000" w:themeColor="text1"/>
          <w:lang w:val="fr-FR" w:eastAsia="zh-TW"/>
        </w:rPr>
        <w:t xml:space="preserve">Information, </w:t>
      </w:r>
      <w:r w:rsidR="006D1964">
        <w:rPr>
          <w:rFonts w:ascii="Arial" w:eastAsia="Calibri" w:hAnsi="Arial" w:cs="Arial"/>
          <w:b/>
          <w:color w:val="000000" w:themeColor="text1"/>
          <w:lang w:val="fr-FR" w:eastAsia="zh-TW"/>
        </w:rPr>
        <w:t>E</w:t>
      </w:r>
      <w:r w:rsidRPr="00502EC4">
        <w:rPr>
          <w:rFonts w:ascii="Arial" w:eastAsia="Calibri" w:hAnsi="Arial" w:cs="Arial"/>
          <w:b/>
          <w:color w:val="000000" w:themeColor="text1"/>
          <w:lang w:val="fr-FR" w:eastAsia="zh-TW"/>
        </w:rPr>
        <w:t xml:space="preserve">ducation, </w:t>
      </w:r>
      <w:r w:rsidR="006D1964">
        <w:rPr>
          <w:rFonts w:ascii="Arial" w:eastAsia="Calibri" w:hAnsi="Arial" w:cs="Arial"/>
          <w:b/>
          <w:color w:val="000000" w:themeColor="text1"/>
          <w:lang w:val="fr-FR" w:eastAsia="zh-TW"/>
        </w:rPr>
        <w:t>C</w:t>
      </w:r>
      <w:r w:rsidRPr="00502EC4">
        <w:rPr>
          <w:rFonts w:ascii="Arial" w:eastAsia="Calibri" w:hAnsi="Arial" w:cs="Arial"/>
          <w:b/>
          <w:color w:val="000000" w:themeColor="text1"/>
          <w:lang w:val="fr-FR" w:eastAsia="zh-TW"/>
        </w:rPr>
        <w:t xml:space="preserve">ommunication / Communication sur le </w:t>
      </w:r>
      <w:r w:rsidR="006D1964">
        <w:rPr>
          <w:rFonts w:ascii="Arial" w:eastAsia="Calibri" w:hAnsi="Arial" w:cs="Arial"/>
          <w:b/>
          <w:color w:val="000000" w:themeColor="text1"/>
          <w:lang w:val="fr-FR" w:eastAsia="zh-TW"/>
        </w:rPr>
        <w:t>C</w:t>
      </w:r>
      <w:r w:rsidRPr="00502EC4">
        <w:rPr>
          <w:rFonts w:ascii="Arial" w:eastAsia="Calibri" w:hAnsi="Arial" w:cs="Arial"/>
          <w:b/>
          <w:color w:val="000000" w:themeColor="text1"/>
          <w:lang w:val="fr-FR" w:eastAsia="zh-TW"/>
        </w:rPr>
        <w:t xml:space="preserve">hangement de </w:t>
      </w:r>
      <w:r w:rsidR="006D1964">
        <w:rPr>
          <w:rFonts w:ascii="Arial" w:eastAsia="Calibri" w:hAnsi="Arial" w:cs="Arial"/>
          <w:b/>
          <w:color w:val="000000" w:themeColor="text1"/>
          <w:lang w:val="fr-FR" w:eastAsia="zh-TW"/>
        </w:rPr>
        <w:t>C</w:t>
      </w:r>
      <w:r w:rsidRPr="00502EC4">
        <w:rPr>
          <w:rFonts w:ascii="Arial" w:eastAsia="Calibri" w:hAnsi="Arial" w:cs="Arial"/>
          <w:b/>
          <w:color w:val="000000" w:themeColor="text1"/>
          <w:lang w:val="fr-FR" w:eastAsia="zh-TW"/>
        </w:rPr>
        <w:t xml:space="preserve">omportement </w:t>
      </w:r>
      <w:r w:rsidR="00864E2F" w:rsidRPr="00502EC4">
        <w:rPr>
          <w:rFonts w:ascii="Arial" w:eastAsia="Calibri" w:hAnsi="Arial" w:cs="Arial"/>
          <w:b/>
          <w:color w:val="000000" w:themeColor="text1"/>
          <w:lang w:val="fr-FR" w:eastAsia="zh-TW"/>
        </w:rPr>
        <w:t xml:space="preserve">(IEC) </w:t>
      </w:r>
      <w:r w:rsidR="00864E2F">
        <w:rPr>
          <w:rFonts w:ascii="Arial" w:eastAsia="Calibri" w:hAnsi="Arial" w:cs="Arial"/>
          <w:b/>
          <w:color w:val="000000" w:themeColor="text1"/>
          <w:lang w:val="fr-FR" w:eastAsia="zh-TW"/>
        </w:rPr>
        <w:t xml:space="preserve">/ </w:t>
      </w:r>
      <w:r w:rsidRPr="00502EC4">
        <w:rPr>
          <w:rFonts w:ascii="Arial" w:eastAsia="Calibri" w:hAnsi="Arial" w:cs="Arial"/>
          <w:b/>
          <w:color w:val="000000" w:themeColor="text1"/>
          <w:lang w:val="fr-FR" w:eastAsia="zh-TW"/>
        </w:rPr>
        <w:t>(CCC)</w:t>
      </w:r>
      <w:r w:rsidR="00961398">
        <w:rPr>
          <w:rFonts w:ascii="Arial" w:eastAsia="Calibri" w:hAnsi="Arial" w:cs="Arial"/>
          <w:b/>
          <w:color w:val="000000" w:themeColor="text1"/>
          <w:lang w:val="fr-FR" w:eastAsia="zh-TW"/>
        </w:rPr>
        <w:t> ;</w:t>
      </w:r>
      <w:r>
        <w:rPr>
          <w:rFonts w:ascii="Arial" w:eastAsia="Calibri" w:hAnsi="Arial" w:cs="Arial"/>
          <w:b/>
          <w:color w:val="000000" w:themeColor="text1"/>
          <w:lang w:val="fr-FR" w:eastAsia="zh-TW"/>
        </w:rPr>
        <w:t> </w:t>
      </w:r>
    </w:p>
    <w:p w14:paraId="270F883B" w14:textId="11B7D124" w:rsidR="00502EC4" w:rsidRPr="0015431E" w:rsidRDefault="00502EC4" w:rsidP="0015431E">
      <w:pPr>
        <w:pStyle w:val="ListParagraph"/>
        <w:widowControl w:val="0"/>
        <w:numPr>
          <w:ilvl w:val="0"/>
          <w:numId w:val="31"/>
        </w:numPr>
        <w:contextualSpacing/>
        <w:rPr>
          <w:rFonts w:eastAsia="Calibri" w:cs="Arial"/>
          <w:b/>
          <w:color w:val="000000" w:themeColor="text1"/>
          <w:lang w:val="fr-FR" w:eastAsia="zh-TW"/>
        </w:rPr>
      </w:pPr>
      <w:r w:rsidRPr="00502EC4">
        <w:rPr>
          <w:rFonts w:ascii="Arial" w:eastAsia="Calibri" w:hAnsi="Arial" w:cs="Arial"/>
          <w:b/>
          <w:color w:val="000000" w:themeColor="text1"/>
          <w:lang w:val="fr-FR" w:eastAsia="zh-TW"/>
        </w:rPr>
        <w:t>Renforcement</w:t>
      </w:r>
      <w:r w:rsidR="00961398">
        <w:rPr>
          <w:rFonts w:ascii="Arial" w:eastAsia="Calibri" w:hAnsi="Arial" w:cs="Arial"/>
          <w:b/>
          <w:color w:val="000000" w:themeColor="text1"/>
          <w:lang w:val="fr-FR" w:eastAsia="zh-TW"/>
        </w:rPr>
        <w:t xml:space="preserve"> des O</w:t>
      </w:r>
      <w:r w:rsidR="00511D08">
        <w:rPr>
          <w:rFonts w:ascii="Arial" w:eastAsia="Calibri" w:hAnsi="Arial" w:cs="Arial"/>
          <w:b/>
          <w:color w:val="000000" w:themeColor="text1"/>
          <w:lang w:val="fr-FR" w:eastAsia="zh-TW"/>
        </w:rPr>
        <w:t xml:space="preserve">rganisations de la Société </w:t>
      </w:r>
      <w:r w:rsidR="00961398">
        <w:rPr>
          <w:rFonts w:ascii="Arial" w:eastAsia="Calibri" w:hAnsi="Arial" w:cs="Arial"/>
          <w:b/>
          <w:color w:val="000000" w:themeColor="text1"/>
          <w:lang w:val="fr-FR" w:eastAsia="zh-TW"/>
        </w:rPr>
        <w:t>C</w:t>
      </w:r>
      <w:r w:rsidR="00511D08">
        <w:rPr>
          <w:rFonts w:ascii="Arial" w:eastAsia="Calibri" w:hAnsi="Arial" w:cs="Arial"/>
          <w:b/>
          <w:color w:val="000000" w:themeColor="text1"/>
          <w:lang w:val="fr-FR" w:eastAsia="zh-TW"/>
        </w:rPr>
        <w:t>ivile (OSC)</w:t>
      </w:r>
      <w:r w:rsidR="00961398">
        <w:rPr>
          <w:rFonts w:ascii="Arial" w:eastAsia="Calibri" w:hAnsi="Arial" w:cs="Arial"/>
          <w:b/>
          <w:color w:val="000000" w:themeColor="text1"/>
          <w:lang w:val="fr-FR" w:eastAsia="zh-TW"/>
        </w:rPr>
        <w:t xml:space="preserve"> ;</w:t>
      </w:r>
      <w:r>
        <w:rPr>
          <w:rFonts w:ascii="Arial" w:eastAsia="Calibri" w:hAnsi="Arial" w:cs="Arial"/>
          <w:b/>
          <w:color w:val="000000" w:themeColor="text1"/>
          <w:lang w:val="fr-FR" w:eastAsia="zh-TW"/>
        </w:rPr>
        <w:t> </w:t>
      </w:r>
    </w:p>
    <w:p w14:paraId="7552E1D6" w14:textId="245DC8DF" w:rsidR="00D1699C" w:rsidRPr="00502EC4" w:rsidRDefault="00502EC4" w:rsidP="00502EC4">
      <w:pPr>
        <w:pStyle w:val="ListParagraph"/>
        <w:numPr>
          <w:ilvl w:val="0"/>
          <w:numId w:val="31"/>
        </w:numPr>
        <w:spacing w:after="120"/>
        <w:rPr>
          <w:lang w:val="fr-FR"/>
        </w:rPr>
      </w:pPr>
      <w:r w:rsidRPr="00502EC4">
        <w:rPr>
          <w:rFonts w:ascii="Arial" w:eastAsia="Calibri" w:hAnsi="Arial" w:cs="Arial"/>
          <w:b/>
          <w:color w:val="000000" w:themeColor="text1"/>
          <w:lang w:val="fr-FR" w:eastAsia="zh-TW"/>
        </w:rPr>
        <w:t>Violences Basées sur le Genre (VBG)</w:t>
      </w:r>
      <w:r>
        <w:rPr>
          <w:rFonts w:ascii="Arial" w:eastAsia="Calibri" w:hAnsi="Arial" w:cs="Arial"/>
          <w:b/>
          <w:color w:val="000000" w:themeColor="text1"/>
          <w:lang w:val="fr-FR" w:eastAsia="zh-TW"/>
        </w:rPr>
        <w:t> </w:t>
      </w:r>
    </w:p>
    <w:p w14:paraId="7E3E7C4F" w14:textId="77777777" w:rsidR="002C4E65" w:rsidRDefault="002C4E65" w:rsidP="00DE493F">
      <w:pPr>
        <w:spacing w:after="0" w:line="240" w:lineRule="auto"/>
        <w:contextualSpacing/>
        <w:rPr>
          <w:rFonts w:cs="Arial"/>
          <w:lang w:val="fr-FR" w:eastAsia="zh-TW"/>
        </w:rPr>
      </w:pPr>
    </w:p>
    <w:p w14:paraId="653604E0" w14:textId="77777777" w:rsidR="002C4E65" w:rsidRDefault="002C4E65" w:rsidP="00DE493F">
      <w:pPr>
        <w:spacing w:after="0" w:line="240" w:lineRule="auto"/>
        <w:contextualSpacing/>
        <w:rPr>
          <w:rFonts w:cs="Arial"/>
          <w:lang w:val="fr-FR" w:eastAsia="zh-TW"/>
        </w:rPr>
      </w:pPr>
    </w:p>
    <w:p w14:paraId="36F40754" w14:textId="77777777" w:rsidR="002C4E65" w:rsidRDefault="002C4E65" w:rsidP="00DE493F">
      <w:pPr>
        <w:spacing w:after="0" w:line="240" w:lineRule="auto"/>
        <w:contextualSpacing/>
        <w:rPr>
          <w:rFonts w:cs="Arial"/>
          <w:lang w:val="fr-FR" w:eastAsia="zh-TW"/>
        </w:rPr>
      </w:pPr>
    </w:p>
    <w:p w14:paraId="41BF839A" w14:textId="77777777" w:rsidR="002C4E65" w:rsidRDefault="002C4E65" w:rsidP="00DE493F">
      <w:pPr>
        <w:spacing w:after="0" w:line="240" w:lineRule="auto"/>
        <w:contextualSpacing/>
        <w:rPr>
          <w:rFonts w:cs="Arial"/>
          <w:lang w:val="fr-FR" w:eastAsia="zh-TW"/>
        </w:rPr>
      </w:pPr>
    </w:p>
    <w:p w14:paraId="0BCB8C95" w14:textId="77777777" w:rsidR="002C4E65" w:rsidRDefault="002C4E65" w:rsidP="00DE493F">
      <w:pPr>
        <w:spacing w:after="0" w:line="240" w:lineRule="auto"/>
        <w:contextualSpacing/>
        <w:rPr>
          <w:rFonts w:cs="Arial"/>
          <w:lang w:val="fr-FR" w:eastAsia="zh-TW"/>
        </w:rPr>
      </w:pPr>
    </w:p>
    <w:p w14:paraId="2A339F08" w14:textId="77777777" w:rsidR="002C4E65" w:rsidRDefault="002C4E65" w:rsidP="00DE493F">
      <w:pPr>
        <w:spacing w:after="0" w:line="240" w:lineRule="auto"/>
        <w:contextualSpacing/>
        <w:rPr>
          <w:rFonts w:cs="Arial"/>
          <w:lang w:val="fr-FR" w:eastAsia="zh-TW"/>
        </w:rPr>
      </w:pPr>
    </w:p>
    <w:p w14:paraId="5FEEDDFF" w14:textId="77777777" w:rsidR="002C4E65" w:rsidRDefault="002C4E65" w:rsidP="00DE493F">
      <w:pPr>
        <w:spacing w:after="0" w:line="240" w:lineRule="auto"/>
        <w:contextualSpacing/>
        <w:rPr>
          <w:rFonts w:cs="Arial"/>
          <w:lang w:val="fr-FR" w:eastAsia="zh-TW"/>
        </w:rPr>
      </w:pPr>
    </w:p>
    <w:p w14:paraId="2067277E" w14:textId="77777777" w:rsidR="002C4E65" w:rsidRDefault="002C4E65" w:rsidP="00DE493F">
      <w:pPr>
        <w:spacing w:after="0" w:line="240" w:lineRule="auto"/>
        <w:contextualSpacing/>
        <w:rPr>
          <w:rFonts w:cs="Arial"/>
          <w:lang w:val="fr-FR" w:eastAsia="zh-TW"/>
        </w:rPr>
      </w:pPr>
    </w:p>
    <w:p w14:paraId="5BD176BE" w14:textId="77777777" w:rsidR="002C4E65" w:rsidRDefault="002C4E65" w:rsidP="00DE493F">
      <w:pPr>
        <w:spacing w:after="0" w:line="240" w:lineRule="auto"/>
        <w:contextualSpacing/>
        <w:rPr>
          <w:rFonts w:cs="Arial"/>
          <w:lang w:val="fr-FR" w:eastAsia="zh-TW"/>
        </w:rPr>
      </w:pPr>
    </w:p>
    <w:p w14:paraId="62B68B86" w14:textId="77777777" w:rsidR="002C4E65" w:rsidRDefault="002C4E65" w:rsidP="00DE493F">
      <w:pPr>
        <w:spacing w:after="0" w:line="240" w:lineRule="auto"/>
        <w:contextualSpacing/>
        <w:rPr>
          <w:rFonts w:cs="Arial"/>
          <w:lang w:val="fr-FR" w:eastAsia="zh-TW"/>
        </w:rPr>
      </w:pPr>
    </w:p>
    <w:p w14:paraId="547457F4" w14:textId="77777777" w:rsidR="002C4E65" w:rsidRDefault="002C4E65" w:rsidP="00DE493F">
      <w:pPr>
        <w:spacing w:after="0" w:line="240" w:lineRule="auto"/>
        <w:contextualSpacing/>
        <w:rPr>
          <w:rFonts w:cs="Arial"/>
          <w:lang w:val="fr-FR" w:eastAsia="zh-TW"/>
        </w:rPr>
      </w:pPr>
    </w:p>
    <w:p w14:paraId="6F1FC8D1" w14:textId="77777777" w:rsidR="002C4E65" w:rsidRDefault="002C4E65" w:rsidP="00DE493F">
      <w:pPr>
        <w:spacing w:after="0" w:line="240" w:lineRule="auto"/>
        <w:contextualSpacing/>
        <w:rPr>
          <w:rFonts w:cs="Arial"/>
          <w:lang w:val="fr-FR" w:eastAsia="zh-TW"/>
        </w:rPr>
      </w:pPr>
    </w:p>
    <w:p w14:paraId="7C5E1C75" w14:textId="77777777" w:rsidR="002C4E65" w:rsidRDefault="002C4E65" w:rsidP="00DE493F">
      <w:pPr>
        <w:spacing w:after="0" w:line="240" w:lineRule="auto"/>
        <w:contextualSpacing/>
        <w:rPr>
          <w:rFonts w:cs="Arial"/>
          <w:lang w:val="fr-FR" w:eastAsia="zh-TW"/>
        </w:rPr>
      </w:pPr>
    </w:p>
    <w:p w14:paraId="009805BF" w14:textId="77777777" w:rsidR="002C4E65" w:rsidRDefault="002C4E65" w:rsidP="00DE493F">
      <w:pPr>
        <w:spacing w:after="0" w:line="240" w:lineRule="auto"/>
        <w:contextualSpacing/>
        <w:rPr>
          <w:rFonts w:cs="Arial"/>
          <w:lang w:val="fr-FR" w:eastAsia="zh-TW"/>
        </w:rPr>
      </w:pPr>
    </w:p>
    <w:p w14:paraId="0824D593" w14:textId="77777777" w:rsidR="002C4E65" w:rsidRDefault="002C4E65" w:rsidP="00DE493F">
      <w:pPr>
        <w:spacing w:after="0" w:line="240" w:lineRule="auto"/>
        <w:contextualSpacing/>
        <w:rPr>
          <w:rFonts w:cs="Arial"/>
          <w:lang w:val="fr-FR" w:eastAsia="zh-TW"/>
        </w:rPr>
      </w:pPr>
    </w:p>
    <w:p w14:paraId="2206FC38" w14:textId="77777777" w:rsidR="002C4E65" w:rsidRDefault="002C4E65" w:rsidP="00DE493F">
      <w:pPr>
        <w:spacing w:after="0" w:line="240" w:lineRule="auto"/>
        <w:contextualSpacing/>
        <w:rPr>
          <w:rFonts w:cs="Arial"/>
          <w:lang w:val="fr-FR" w:eastAsia="zh-TW"/>
        </w:rPr>
      </w:pPr>
    </w:p>
    <w:p w14:paraId="7A0EDB32" w14:textId="77777777" w:rsidR="002C4E65" w:rsidRDefault="002C4E65" w:rsidP="00DE493F">
      <w:pPr>
        <w:spacing w:after="0" w:line="240" w:lineRule="auto"/>
        <w:contextualSpacing/>
        <w:rPr>
          <w:rFonts w:cs="Arial"/>
          <w:lang w:val="fr-FR" w:eastAsia="zh-TW"/>
        </w:rPr>
      </w:pPr>
    </w:p>
    <w:p w14:paraId="2C6C0586" w14:textId="77777777" w:rsidR="002C4E65" w:rsidRDefault="002C4E65" w:rsidP="00DE493F">
      <w:pPr>
        <w:spacing w:after="0" w:line="240" w:lineRule="auto"/>
        <w:contextualSpacing/>
        <w:rPr>
          <w:rFonts w:cs="Arial"/>
          <w:lang w:val="fr-FR" w:eastAsia="zh-TW"/>
        </w:rPr>
      </w:pPr>
    </w:p>
    <w:p w14:paraId="34D24427" w14:textId="77777777" w:rsidR="002C4E65" w:rsidRDefault="002C4E65" w:rsidP="00DE493F">
      <w:pPr>
        <w:spacing w:after="0" w:line="240" w:lineRule="auto"/>
        <w:contextualSpacing/>
        <w:rPr>
          <w:rFonts w:cs="Arial"/>
          <w:lang w:val="fr-FR" w:eastAsia="zh-TW"/>
        </w:rPr>
      </w:pPr>
    </w:p>
    <w:p w14:paraId="284D0F60" w14:textId="77777777" w:rsidR="002C4E65" w:rsidRDefault="002C4E65" w:rsidP="00DE493F">
      <w:pPr>
        <w:spacing w:after="0" w:line="240" w:lineRule="auto"/>
        <w:contextualSpacing/>
        <w:rPr>
          <w:rFonts w:cs="Arial"/>
          <w:lang w:val="fr-FR" w:eastAsia="zh-TW"/>
        </w:rPr>
      </w:pPr>
    </w:p>
    <w:p w14:paraId="4B37808F" w14:textId="77777777" w:rsidR="002C4E65" w:rsidRDefault="002C4E65" w:rsidP="00DE493F">
      <w:pPr>
        <w:spacing w:after="0" w:line="240" w:lineRule="auto"/>
        <w:contextualSpacing/>
        <w:rPr>
          <w:rFonts w:cs="Arial"/>
          <w:lang w:val="fr-FR" w:eastAsia="zh-TW"/>
        </w:rPr>
      </w:pPr>
    </w:p>
    <w:p w14:paraId="15A0FD88" w14:textId="77777777" w:rsidR="002C4E65" w:rsidRDefault="002C4E65" w:rsidP="00DE493F">
      <w:pPr>
        <w:spacing w:after="0" w:line="240" w:lineRule="auto"/>
        <w:contextualSpacing/>
        <w:rPr>
          <w:rFonts w:cs="Arial"/>
          <w:lang w:val="fr-FR" w:eastAsia="zh-TW"/>
        </w:rPr>
      </w:pPr>
    </w:p>
    <w:p w14:paraId="79AAE9A4" w14:textId="77777777" w:rsidR="002C4E65" w:rsidRDefault="002C4E65" w:rsidP="00DE493F">
      <w:pPr>
        <w:spacing w:after="0" w:line="240" w:lineRule="auto"/>
        <w:contextualSpacing/>
        <w:rPr>
          <w:rFonts w:cs="Arial"/>
          <w:lang w:val="fr-FR" w:eastAsia="zh-TW"/>
        </w:rPr>
      </w:pPr>
    </w:p>
    <w:p w14:paraId="148368E4" w14:textId="77777777" w:rsidR="002C4E65" w:rsidRDefault="002C4E65" w:rsidP="00DE493F">
      <w:pPr>
        <w:spacing w:after="0" w:line="240" w:lineRule="auto"/>
        <w:contextualSpacing/>
        <w:rPr>
          <w:rFonts w:cs="Arial"/>
          <w:lang w:val="fr-FR" w:eastAsia="zh-TW"/>
        </w:rPr>
      </w:pPr>
    </w:p>
    <w:p w14:paraId="77FE5C68" w14:textId="2CD22287" w:rsidR="000814F9" w:rsidRPr="003634E5" w:rsidRDefault="00251034" w:rsidP="00DE493F">
      <w:pPr>
        <w:spacing w:after="0" w:line="240" w:lineRule="auto"/>
        <w:contextualSpacing/>
        <w:rPr>
          <w:rFonts w:cs="Arial"/>
          <w:lang w:val="fr-FR" w:eastAsia="zh-TW"/>
        </w:rPr>
      </w:pPr>
      <w:r w:rsidRPr="003634E5">
        <w:rPr>
          <w:rFonts w:cs="Arial"/>
          <w:lang w:val="fr-FR" w:eastAsia="zh-TW"/>
        </w:rPr>
        <w:t xml:space="preserve">Les organismes </w:t>
      </w:r>
      <w:r w:rsidR="00B41369" w:rsidRPr="003634E5">
        <w:rPr>
          <w:rFonts w:cs="Arial"/>
          <w:lang w:val="fr-FR" w:eastAsia="zh-TW"/>
        </w:rPr>
        <w:t>intéressés</w:t>
      </w:r>
      <w:r w:rsidRPr="003634E5">
        <w:rPr>
          <w:rFonts w:cs="Arial"/>
          <w:lang w:val="fr-FR" w:eastAsia="zh-TW"/>
        </w:rPr>
        <w:t xml:space="preserve"> sont </w:t>
      </w:r>
      <w:r w:rsidR="00B41369" w:rsidRPr="003634E5">
        <w:rPr>
          <w:rFonts w:cs="Arial"/>
          <w:lang w:val="fr-FR" w:eastAsia="zh-TW"/>
        </w:rPr>
        <w:t>invités</w:t>
      </w:r>
      <w:r w:rsidRPr="003634E5">
        <w:rPr>
          <w:rFonts w:cs="Arial"/>
          <w:lang w:val="fr-FR" w:eastAsia="zh-TW"/>
        </w:rPr>
        <w:t xml:space="preserve"> </w:t>
      </w:r>
      <w:r w:rsidR="00B41369" w:rsidRPr="003634E5">
        <w:rPr>
          <w:rFonts w:cs="Arial"/>
          <w:lang w:val="fr-FR" w:eastAsia="zh-TW"/>
        </w:rPr>
        <w:t>à</w:t>
      </w:r>
      <w:r w:rsidRPr="003634E5">
        <w:rPr>
          <w:rFonts w:cs="Arial"/>
          <w:lang w:val="fr-FR" w:eastAsia="zh-TW"/>
        </w:rPr>
        <w:t xml:space="preserve"> utiliser le formulaire type </w:t>
      </w:r>
      <w:r w:rsidR="00B41369" w:rsidRPr="003634E5">
        <w:rPr>
          <w:rFonts w:cs="Arial"/>
          <w:lang w:val="fr-FR" w:eastAsia="zh-TW"/>
        </w:rPr>
        <w:t>pour les</w:t>
      </w:r>
      <w:r w:rsidRPr="003634E5">
        <w:rPr>
          <w:rFonts w:cs="Arial"/>
          <w:lang w:val="fr-FR" w:eastAsia="zh-TW"/>
        </w:rPr>
        <w:t xml:space="preserve"> note</w:t>
      </w:r>
      <w:r w:rsidR="00B41369" w:rsidRPr="003634E5">
        <w:rPr>
          <w:rFonts w:cs="Arial"/>
          <w:lang w:val="fr-FR" w:eastAsia="zh-TW"/>
        </w:rPr>
        <w:t>s</w:t>
      </w:r>
      <w:r w:rsidRPr="003634E5">
        <w:rPr>
          <w:rFonts w:cs="Arial"/>
          <w:lang w:val="fr-FR" w:eastAsia="zh-TW"/>
        </w:rPr>
        <w:t xml:space="preserve"> conceptuelle</w:t>
      </w:r>
      <w:r w:rsidR="00B41369" w:rsidRPr="003634E5">
        <w:rPr>
          <w:rFonts w:cs="Arial"/>
          <w:lang w:val="fr-FR" w:eastAsia="zh-TW"/>
        </w:rPr>
        <w:t>s</w:t>
      </w:r>
      <w:r w:rsidRPr="003634E5">
        <w:rPr>
          <w:rFonts w:cs="Arial"/>
          <w:lang w:val="fr-FR" w:eastAsia="zh-TW"/>
        </w:rPr>
        <w:t xml:space="preserve"> </w:t>
      </w:r>
      <w:r w:rsidR="00B41369" w:rsidRPr="003634E5">
        <w:rPr>
          <w:rFonts w:cs="Arial"/>
          <w:lang w:val="fr-FR" w:eastAsia="zh-TW"/>
        </w:rPr>
        <w:t>de</w:t>
      </w:r>
      <w:r w:rsidRPr="003634E5">
        <w:rPr>
          <w:rFonts w:cs="Arial"/>
          <w:lang w:val="fr-FR" w:eastAsia="zh-TW"/>
        </w:rPr>
        <w:t xml:space="preserve"> sous-projets </w:t>
      </w:r>
      <w:r w:rsidR="00B41369" w:rsidRPr="003634E5">
        <w:rPr>
          <w:rFonts w:cs="Arial"/>
          <w:lang w:val="fr-FR" w:eastAsia="zh-TW"/>
        </w:rPr>
        <w:t>conformément</w:t>
      </w:r>
      <w:r w:rsidRPr="003634E5">
        <w:rPr>
          <w:rFonts w:cs="Arial"/>
          <w:lang w:val="fr-FR" w:eastAsia="zh-TW"/>
        </w:rPr>
        <w:t xml:space="preserve"> au</w:t>
      </w:r>
      <w:r w:rsidR="00ED26FB" w:rsidRPr="003634E5">
        <w:rPr>
          <w:rFonts w:cs="Arial"/>
          <w:lang w:val="fr-FR" w:eastAsia="zh-TW"/>
        </w:rPr>
        <w:t>x</w:t>
      </w:r>
      <w:r w:rsidRPr="003634E5">
        <w:rPr>
          <w:rFonts w:cs="Arial"/>
          <w:lang w:val="fr-FR" w:eastAsia="zh-TW"/>
        </w:rPr>
        <w:t xml:space="preserve"> </w:t>
      </w:r>
      <w:r w:rsidR="00ED26FB" w:rsidRPr="003634E5">
        <w:rPr>
          <w:rFonts w:cs="Arial"/>
          <w:lang w:val="fr-FR" w:eastAsia="zh-TW"/>
        </w:rPr>
        <w:t>règles</w:t>
      </w:r>
      <w:r w:rsidRPr="003634E5">
        <w:rPr>
          <w:rFonts w:cs="Arial"/>
          <w:lang w:val="fr-FR" w:eastAsia="zh-TW"/>
        </w:rPr>
        <w:t xml:space="preserve"> </w:t>
      </w:r>
      <w:r w:rsidR="00ED26FB" w:rsidRPr="003634E5">
        <w:rPr>
          <w:rFonts w:cs="Arial"/>
          <w:lang w:val="fr-FR" w:eastAsia="zh-TW"/>
        </w:rPr>
        <w:t>établies</w:t>
      </w:r>
      <w:r w:rsidRPr="003634E5">
        <w:rPr>
          <w:rFonts w:cs="Arial"/>
          <w:lang w:val="fr-FR" w:eastAsia="zh-TW"/>
        </w:rPr>
        <w:t xml:space="preserve"> dans </w:t>
      </w:r>
      <w:r w:rsidR="00D13FDD" w:rsidRPr="003634E5">
        <w:rPr>
          <w:rFonts w:cs="Arial"/>
          <w:lang w:val="fr-FR" w:eastAsia="zh-TW"/>
        </w:rPr>
        <w:t>cet avis</w:t>
      </w:r>
      <w:r w:rsidRPr="003634E5">
        <w:rPr>
          <w:rFonts w:cs="Arial"/>
          <w:lang w:val="fr-FR" w:eastAsia="zh-TW"/>
        </w:rPr>
        <w:t xml:space="preserve">. </w:t>
      </w:r>
    </w:p>
    <w:p w14:paraId="24891D51" w14:textId="4FD9F317" w:rsidR="006A3268" w:rsidRPr="003634E5" w:rsidRDefault="00431B40" w:rsidP="006F57B1">
      <w:pPr>
        <w:spacing w:after="0" w:line="240" w:lineRule="auto"/>
        <w:rPr>
          <w:rFonts w:cs="Arial"/>
          <w:color w:val="000000"/>
          <w:lang w:val="fr-FR"/>
        </w:rPr>
      </w:pPr>
      <w:r w:rsidRPr="003634E5">
        <w:rPr>
          <w:rFonts w:cs="Arial"/>
          <w:color w:val="000000"/>
          <w:lang w:val="fr-FR"/>
        </w:rPr>
        <w:t xml:space="preserve"> </w:t>
      </w:r>
    </w:p>
    <w:p w14:paraId="2C8197BC" w14:textId="774FA8D9" w:rsidR="00644803" w:rsidRPr="003634E5" w:rsidRDefault="00212481">
      <w:pPr>
        <w:rPr>
          <w:rFonts w:cs="Arial"/>
          <w:b/>
          <w:caps/>
          <w:sz w:val="28"/>
          <w:lang w:val="fr-FR"/>
        </w:rPr>
      </w:pPr>
      <w:r w:rsidRPr="000C051E">
        <w:rPr>
          <w:noProof/>
          <w:lang w:val="en-GB" w:eastAsia="en-GB"/>
        </w:rPr>
        <mc:AlternateContent>
          <mc:Choice Requires="wps">
            <w:drawing>
              <wp:anchor distT="0" distB="0" distL="114300" distR="114300" simplePos="0" relativeHeight="251658752" behindDoc="0" locked="0" layoutInCell="1" allowOverlap="1" wp14:anchorId="3BF551C9" wp14:editId="455067A1">
                <wp:simplePos x="0" y="0"/>
                <wp:positionH relativeFrom="margin">
                  <wp:posOffset>0</wp:posOffset>
                </wp:positionH>
                <wp:positionV relativeFrom="page">
                  <wp:posOffset>5836920</wp:posOffset>
                </wp:positionV>
                <wp:extent cx="5708650" cy="2434590"/>
                <wp:effectExtent l="0" t="0" r="25400" b="22860"/>
                <wp:wrapTopAndBottom/>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2434590"/>
                        </a:xfrm>
                        <a:prstGeom prst="roundRect">
                          <a:avLst>
                            <a:gd name="adj" fmla="val 16667"/>
                          </a:avLst>
                        </a:prstGeom>
                        <a:solidFill>
                          <a:srgbClr val="FFFFFF"/>
                        </a:solidFill>
                        <a:ln w="9525">
                          <a:solidFill>
                            <a:srgbClr val="006695"/>
                          </a:solidFill>
                          <a:round/>
                          <a:headEnd/>
                          <a:tailEnd/>
                        </a:ln>
                      </wps:spPr>
                      <wps:txbx>
                        <w:txbxContent>
                          <w:p w14:paraId="51BF884A" w14:textId="6BBA6010" w:rsidR="00212481" w:rsidRDefault="00453737" w:rsidP="00DE493F">
                            <w:pPr>
                              <w:jc w:val="center"/>
                              <w:rPr>
                                <w:rFonts w:cs="Arial"/>
                                <w:b/>
                                <w:lang w:val="fr-FR" w:eastAsia="zh-TW"/>
                              </w:rPr>
                            </w:pPr>
                            <w:hyperlink r:id="rId11" w:history="1"/>
                            <w:r w:rsidR="00212481" w:rsidRPr="00212481">
                              <w:rPr>
                                <w:rFonts w:cs="Arial"/>
                                <w:b/>
                                <w:lang w:val="fr-FR" w:eastAsia="zh-TW"/>
                              </w:rPr>
                              <w:t xml:space="preserve">Les notes </w:t>
                            </w:r>
                            <w:r w:rsidR="00212481">
                              <w:rPr>
                                <w:rFonts w:cs="Arial"/>
                                <w:b/>
                                <w:lang w:val="fr-FR" w:eastAsia="zh-TW"/>
                              </w:rPr>
                              <w:t>conceptuelles</w:t>
                            </w:r>
                            <w:r w:rsidR="00212481" w:rsidRPr="00212481">
                              <w:rPr>
                                <w:rFonts w:cs="Arial"/>
                                <w:b/>
                                <w:lang w:val="fr-FR" w:eastAsia="zh-TW"/>
                              </w:rPr>
                              <w:t xml:space="preserve"> de sous-projets doivent être soumises </w:t>
                            </w:r>
                            <w:r w:rsidR="00212481">
                              <w:rPr>
                                <w:rFonts w:cs="Arial"/>
                                <w:b/>
                                <w:lang w:val="fr-FR" w:eastAsia="zh-TW"/>
                              </w:rPr>
                              <w:t>à travers</w:t>
                            </w:r>
                            <w:r w:rsidR="00212481" w:rsidRPr="00212481">
                              <w:rPr>
                                <w:rFonts w:cs="Arial"/>
                                <w:b/>
                                <w:lang w:val="fr-FR" w:eastAsia="zh-TW"/>
                              </w:rPr>
                              <w:t xml:space="preserve"> la section du site Internet de l'</w:t>
                            </w:r>
                            <w:r w:rsidR="00757143">
                              <w:rPr>
                                <w:rFonts w:cs="Arial"/>
                                <w:b/>
                                <w:lang w:val="fr-FR" w:eastAsia="zh-TW"/>
                              </w:rPr>
                              <w:t>IDLO</w:t>
                            </w:r>
                            <w:r w:rsidR="00212481">
                              <w:rPr>
                                <w:rFonts w:cs="Arial"/>
                                <w:b/>
                                <w:lang w:val="fr-FR" w:eastAsia="zh-TW"/>
                              </w:rPr>
                              <w:t xml:space="preserve"> </w:t>
                            </w:r>
                            <w:r w:rsidR="00212481" w:rsidRPr="00212481">
                              <w:rPr>
                                <w:rFonts w:cs="Arial"/>
                                <w:b/>
                                <w:lang w:val="fr-FR" w:eastAsia="zh-TW"/>
                              </w:rPr>
                              <w:t>dédiée</w:t>
                            </w:r>
                            <w:r w:rsidR="00212481">
                              <w:rPr>
                                <w:rFonts w:cs="Arial"/>
                                <w:b/>
                                <w:lang w:val="fr-FR" w:eastAsia="zh-TW"/>
                              </w:rPr>
                              <w:t xml:space="preserve"> à cet effet</w:t>
                            </w:r>
                            <w:r w:rsidR="00DB635F">
                              <w:rPr>
                                <w:rFonts w:cs="Arial"/>
                                <w:b/>
                                <w:lang w:val="fr-FR" w:eastAsia="zh-TW"/>
                              </w:rPr>
                              <w:t xml:space="preserve"> (voir lien ci-dessous)</w:t>
                            </w:r>
                            <w:r w:rsidR="00212481">
                              <w:rPr>
                                <w:rFonts w:cs="Arial"/>
                                <w:b/>
                                <w:lang w:val="fr-FR" w:eastAsia="zh-TW"/>
                              </w:rPr>
                              <w:t>.</w:t>
                            </w:r>
                          </w:p>
                          <w:p w14:paraId="16CCD4E0" w14:textId="25DC0B9A" w:rsidR="00DB635F" w:rsidRPr="00DB635F" w:rsidRDefault="00DB635F" w:rsidP="00DE493F">
                            <w:pPr>
                              <w:jc w:val="center"/>
                              <w:rPr>
                                <w:rFonts w:cs="Arial"/>
                                <w:b/>
                                <w:lang w:eastAsia="zh-TW"/>
                              </w:rPr>
                            </w:pPr>
                            <w:hyperlink r:id="rId12" w:history="1">
                              <w:r w:rsidRPr="00DB635F">
                                <w:rPr>
                                  <w:rStyle w:val="Hyperlink"/>
                                  <w:rFonts w:cs="Arial"/>
                                  <w:b/>
                                  <w:lang w:eastAsia="zh-TW"/>
                                </w:rPr>
                                <w:t>Calls For Concept Notes | IDLO - International Development Law Organization</w:t>
                              </w:r>
                            </w:hyperlink>
                          </w:p>
                          <w:p w14:paraId="76660619" w14:textId="77777777" w:rsidR="007404AE" w:rsidRDefault="00212481" w:rsidP="00DE493F">
                            <w:pPr>
                              <w:jc w:val="center"/>
                              <w:rPr>
                                <w:rFonts w:cs="Arial"/>
                                <w:b/>
                                <w:lang w:val="fr-FR" w:eastAsia="zh-TW"/>
                              </w:rPr>
                            </w:pPr>
                            <w:r w:rsidRPr="00212481">
                              <w:rPr>
                                <w:rFonts w:cs="Arial"/>
                                <w:b/>
                                <w:lang w:val="fr-FR" w:eastAsia="zh-TW"/>
                              </w:rPr>
                              <w:t>Date limite de soumission des notes conceptuelles de sous-projets</w:t>
                            </w:r>
                            <w:r>
                              <w:rPr>
                                <w:rFonts w:cs="Arial"/>
                                <w:b/>
                                <w:lang w:val="fr-FR" w:eastAsia="zh-TW"/>
                              </w:rPr>
                              <w:t xml:space="preserve"> : </w:t>
                            </w:r>
                          </w:p>
                          <w:p w14:paraId="245F56A8" w14:textId="46CE60D8" w:rsidR="00212481" w:rsidRDefault="008567D2" w:rsidP="00DE493F">
                            <w:pPr>
                              <w:jc w:val="center"/>
                              <w:rPr>
                                <w:rFonts w:cs="Arial"/>
                                <w:b/>
                                <w:lang w:val="fr-FR" w:eastAsia="zh-TW"/>
                              </w:rPr>
                            </w:pPr>
                            <w:r w:rsidRPr="00320FCD">
                              <w:rPr>
                                <w:rFonts w:cs="Arial"/>
                                <w:b/>
                                <w:lang w:val="fr-FR" w:eastAsia="zh-TW"/>
                              </w:rPr>
                              <w:t>1</w:t>
                            </w:r>
                            <w:r w:rsidR="00DB635F">
                              <w:rPr>
                                <w:rFonts w:cs="Arial"/>
                                <w:b/>
                                <w:lang w:val="fr-FR" w:eastAsia="zh-TW"/>
                              </w:rPr>
                              <w:t>1</w:t>
                            </w:r>
                            <w:r w:rsidR="00F411C2" w:rsidRPr="00320FCD">
                              <w:rPr>
                                <w:rFonts w:cs="Arial"/>
                                <w:b/>
                                <w:lang w:val="fr-FR" w:eastAsia="zh-TW"/>
                              </w:rPr>
                              <w:t xml:space="preserve"> février 2022 à 23h59 (GMT)</w:t>
                            </w:r>
                          </w:p>
                          <w:p w14:paraId="357AF2A9" w14:textId="45FDB93A" w:rsidR="00212481" w:rsidRPr="00BB4C92" w:rsidRDefault="00212481" w:rsidP="00DE493F">
                            <w:pPr>
                              <w:jc w:val="center"/>
                              <w:rPr>
                                <w:rFonts w:cs="Arial"/>
                                <w:bCs/>
                                <w:lang w:val="fr-FR" w:eastAsia="zh-TW"/>
                              </w:rPr>
                            </w:pPr>
                            <w:r w:rsidRPr="00BB4C92">
                              <w:rPr>
                                <w:rFonts w:cs="Arial"/>
                                <w:bCs/>
                                <w:lang w:val="fr-FR" w:eastAsia="zh-TW"/>
                              </w:rPr>
                              <w:t xml:space="preserve">Les candidats sont invités à lire attentivement l'appel à notes conceptuelles et la section </w:t>
                            </w:r>
                            <w:r w:rsidR="000819BE" w:rsidRPr="00880579">
                              <w:rPr>
                                <w:rFonts w:cs="Arial"/>
                                <w:b/>
                                <w:i/>
                                <w:iCs/>
                                <w:lang w:val="fr-FR" w:eastAsia="zh-TW"/>
                              </w:rPr>
                              <w:t>Frequently Asked Questions (FAQ)</w:t>
                            </w:r>
                            <w:r w:rsidRPr="00BB4C92">
                              <w:rPr>
                                <w:rFonts w:cs="Arial"/>
                                <w:bCs/>
                                <w:lang w:val="fr-FR" w:eastAsia="zh-TW"/>
                              </w:rPr>
                              <w:t xml:space="preserve"> sur le site Internet de l'</w:t>
                            </w:r>
                            <w:r w:rsidR="00757143">
                              <w:rPr>
                                <w:rFonts w:cs="Arial"/>
                                <w:bCs/>
                                <w:lang w:val="fr-FR" w:eastAsia="zh-TW"/>
                              </w:rPr>
                              <w:t>IDLO</w:t>
                            </w:r>
                            <w:r w:rsidRPr="00BB4C92">
                              <w:rPr>
                                <w:rFonts w:cs="Arial"/>
                                <w:bCs/>
                                <w:lang w:val="fr-FR" w:eastAsia="zh-TW"/>
                              </w:rPr>
                              <w:t xml:space="preserve">. Si vous avez besoin de plus de précisions, veuillez soumettre vos questions par le biais du </w:t>
                            </w:r>
                            <w:r w:rsidR="000819BE" w:rsidRPr="00880579">
                              <w:rPr>
                                <w:rFonts w:cs="Arial"/>
                                <w:b/>
                                <w:bCs/>
                                <w:i/>
                                <w:iCs/>
                                <w:lang w:val="fr-FR" w:eastAsia="zh-TW"/>
                              </w:rPr>
                              <w:t>General Inquiry Form</w:t>
                            </w:r>
                            <w:r w:rsidRPr="00BB4C92">
                              <w:rPr>
                                <w:rFonts w:cs="Arial"/>
                                <w:bCs/>
                                <w:lang w:val="fr-FR" w:eastAsia="zh-TW"/>
                              </w:rPr>
                              <w:t xml:space="preserve"> dans la section dédiée </w:t>
                            </w:r>
                            <w:r w:rsidR="00757143">
                              <w:rPr>
                                <w:rFonts w:cs="Arial"/>
                                <w:bCs/>
                                <w:lang w:val="fr-FR" w:eastAsia="zh-TW"/>
                              </w:rPr>
                              <w:t xml:space="preserve">à cet effet </w:t>
                            </w:r>
                            <w:r w:rsidRPr="00BB4C92">
                              <w:rPr>
                                <w:rFonts w:cs="Arial"/>
                                <w:bCs/>
                                <w:lang w:val="fr-FR" w:eastAsia="zh-TW"/>
                              </w:rPr>
                              <w:t>du site Internet de l'</w:t>
                            </w:r>
                            <w:r w:rsidR="00757143">
                              <w:rPr>
                                <w:rFonts w:cs="Arial"/>
                                <w:bCs/>
                                <w:lang w:val="fr-FR" w:eastAsia="zh-TW"/>
                              </w:rPr>
                              <w:t>IDLO</w:t>
                            </w:r>
                            <w:r w:rsidRPr="00BB4C92">
                              <w:rPr>
                                <w:rFonts w:cs="Arial"/>
                                <w:bCs/>
                                <w:lang w:val="fr-FR" w:eastAsia="zh-TW"/>
                              </w:rPr>
                              <w:t>.</w:t>
                            </w:r>
                          </w:p>
                          <w:p w14:paraId="4181FFB5" w14:textId="77777777" w:rsidR="00DE493F" w:rsidRPr="00212481" w:rsidRDefault="00DE493F" w:rsidP="00DE493F">
                            <w:pPr>
                              <w:pStyle w:val="Default"/>
                              <w:spacing w:after="11"/>
                              <w:rPr>
                                <w:rFonts w:ascii="Georgia" w:hAnsi="Georgia" w:cs="Times New Roman"/>
                                <w:bCs/>
                                <w:i/>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551C9" id="AutoShape 7" o:spid="_x0000_s1026" style="position:absolute;left:0;text-align:left;margin-left:0;margin-top:459.6pt;width:449.5pt;height:19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" strokecolor="#006695">
                <v:textbox>
                  <w:txbxContent>
                    <w:p w14:paraId="51BF884A" w14:textId="6BBA6010" w:rsidR="00212481" w:rsidRDefault="00453737" w:rsidP="00DE493F">
                      <w:pPr>
                        <w:jc w:val="center"/>
                        <w:rPr>
                          <w:rFonts w:cs="Arial"/>
                          <w:b/>
                          <w:lang w:val="fr-FR" w:eastAsia="zh-TW"/>
                        </w:rPr>
                      </w:pPr>
                      <w:hyperlink r:id="rId13" w:history="1"/>
                      <w:r w:rsidR="00212481" w:rsidRPr="00212481">
                        <w:rPr>
                          <w:rFonts w:cs="Arial"/>
                          <w:b/>
                          <w:lang w:val="fr-FR" w:eastAsia="zh-TW"/>
                        </w:rPr>
                        <w:t xml:space="preserve">Les notes </w:t>
                      </w:r>
                      <w:r w:rsidR="00212481">
                        <w:rPr>
                          <w:rFonts w:cs="Arial"/>
                          <w:b/>
                          <w:lang w:val="fr-FR" w:eastAsia="zh-TW"/>
                        </w:rPr>
                        <w:t>conceptuelles</w:t>
                      </w:r>
                      <w:r w:rsidR="00212481" w:rsidRPr="00212481">
                        <w:rPr>
                          <w:rFonts w:cs="Arial"/>
                          <w:b/>
                          <w:lang w:val="fr-FR" w:eastAsia="zh-TW"/>
                        </w:rPr>
                        <w:t xml:space="preserve"> de sous-projets doivent être soumises </w:t>
                      </w:r>
                      <w:r w:rsidR="00212481">
                        <w:rPr>
                          <w:rFonts w:cs="Arial"/>
                          <w:b/>
                          <w:lang w:val="fr-FR" w:eastAsia="zh-TW"/>
                        </w:rPr>
                        <w:t>à travers</w:t>
                      </w:r>
                      <w:r w:rsidR="00212481" w:rsidRPr="00212481">
                        <w:rPr>
                          <w:rFonts w:cs="Arial"/>
                          <w:b/>
                          <w:lang w:val="fr-FR" w:eastAsia="zh-TW"/>
                        </w:rPr>
                        <w:t xml:space="preserve"> la section du site Internet de l'</w:t>
                      </w:r>
                      <w:r w:rsidR="00757143">
                        <w:rPr>
                          <w:rFonts w:cs="Arial"/>
                          <w:b/>
                          <w:lang w:val="fr-FR" w:eastAsia="zh-TW"/>
                        </w:rPr>
                        <w:t>IDLO</w:t>
                      </w:r>
                      <w:r w:rsidR="00212481">
                        <w:rPr>
                          <w:rFonts w:cs="Arial"/>
                          <w:b/>
                          <w:lang w:val="fr-FR" w:eastAsia="zh-TW"/>
                        </w:rPr>
                        <w:t xml:space="preserve"> </w:t>
                      </w:r>
                      <w:r w:rsidR="00212481" w:rsidRPr="00212481">
                        <w:rPr>
                          <w:rFonts w:cs="Arial"/>
                          <w:b/>
                          <w:lang w:val="fr-FR" w:eastAsia="zh-TW"/>
                        </w:rPr>
                        <w:t>dédiée</w:t>
                      </w:r>
                      <w:r w:rsidR="00212481">
                        <w:rPr>
                          <w:rFonts w:cs="Arial"/>
                          <w:b/>
                          <w:lang w:val="fr-FR" w:eastAsia="zh-TW"/>
                        </w:rPr>
                        <w:t xml:space="preserve"> à cet effet</w:t>
                      </w:r>
                      <w:r w:rsidR="00DB635F">
                        <w:rPr>
                          <w:rFonts w:cs="Arial"/>
                          <w:b/>
                          <w:lang w:val="fr-FR" w:eastAsia="zh-TW"/>
                        </w:rPr>
                        <w:t xml:space="preserve"> (voir lien ci-dessous)</w:t>
                      </w:r>
                      <w:r w:rsidR="00212481">
                        <w:rPr>
                          <w:rFonts w:cs="Arial"/>
                          <w:b/>
                          <w:lang w:val="fr-FR" w:eastAsia="zh-TW"/>
                        </w:rPr>
                        <w:t>.</w:t>
                      </w:r>
                    </w:p>
                    <w:p w14:paraId="16CCD4E0" w14:textId="25DC0B9A" w:rsidR="00DB635F" w:rsidRPr="00DB635F" w:rsidRDefault="00DB635F" w:rsidP="00DE493F">
                      <w:pPr>
                        <w:jc w:val="center"/>
                        <w:rPr>
                          <w:rFonts w:cs="Arial"/>
                          <w:b/>
                          <w:lang w:eastAsia="zh-TW"/>
                        </w:rPr>
                      </w:pPr>
                      <w:hyperlink r:id="rId14" w:history="1">
                        <w:r w:rsidRPr="00DB635F">
                          <w:rPr>
                            <w:rStyle w:val="Hyperlink"/>
                            <w:rFonts w:cs="Arial"/>
                            <w:b/>
                            <w:lang w:eastAsia="zh-TW"/>
                          </w:rPr>
                          <w:t>Calls For Concept Notes | IDLO - International Development Law Organization</w:t>
                        </w:r>
                      </w:hyperlink>
                    </w:p>
                    <w:p w14:paraId="76660619" w14:textId="77777777" w:rsidR="007404AE" w:rsidRDefault="00212481" w:rsidP="00DE493F">
                      <w:pPr>
                        <w:jc w:val="center"/>
                        <w:rPr>
                          <w:rFonts w:cs="Arial"/>
                          <w:b/>
                          <w:lang w:val="fr-FR" w:eastAsia="zh-TW"/>
                        </w:rPr>
                      </w:pPr>
                      <w:r w:rsidRPr="00212481">
                        <w:rPr>
                          <w:rFonts w:cs="Arial"/>
                          <w:b/>
                          <w:lang w:val="fr-FR" w:eastAsia="zh-TW"/>
                        </w:rPr>
                        <w:t>Date limite de soumission des notes conceptuelles de sous-projets</w:t>
                      </w:r>
                      <w:r>
                        <w:rPr>
                          <w:rFonts w:cs="Arial"/>
                          <w:b/>
                          <w:lang w:val="fr-FR" w:eastAsia="zh-TW"/>
                        </w:rPr>
                        <w:t xml:space="preserve"> : </w:t>
                      </w:r>
                    </w:p>
                    <w:p w14:paraId="245F56A8" w14:textId="46CE60D8" w:rsidR="00212481" w:rsidRDefault="008567D2" w:rsidP="00DE493F">
                      <w:pPr>
                        <w:jc w:val="center"/>
                        <w:rPr>
                          <w:rFonts w:cs="Arial"/>
                          <w:b/>
                          <w:lang w:val="fr-FR" w:eastAsia="zh-TW"/>
                        </w:rPr>
                      </w:pPr>
                      <w:r w:rsidRPr="00320FCD">
                        <w:rPr>
                          <w:rFonts w:cs="Arial"/>
                          <w:b/>
                          <w:lang w:val="fr-FR" w:eastAsia="zh-TW"/>
                        </w:rPr>
                        <w:t>1</w:t>
                      </w:r>
                      <w:r w:rsidR="00DB635F">
                        <w:rPr>
                          <w:rFonts w:cs="Arial"/>
                          <w:b/>
                          <w:lang w:val="fr-FR" w:eastAsia="zh-TW"/>
                        </w:rPr>
                        <w:t>1</w:t>
                      </w:r>
                      <w:r w:rsidR="00F411C2" w:rsidRPr="00320FCD">
                        <w:rPr>
                          <w:rFonts w:cs="Arial"/>
                          <w:b/>
                          <w:lang w:val="fr-FR" w:eastAsia="zh-TW"/>
                        </w:rPr>
                        <w:t xml:space="preserve"> février 2022 à 23h59 (GMT)</w:t>
                      </w:r>
                    </w:p>
                    <w:p w14:paraId="357AF2A9" w14:textId="45FDB93A" w:rsidR="00212481" w:rsidRPr="00BB4C92" w:rsidRDefault="00212481" w:rsidP="00DE493F">
                      <w:pPr>
                        <w:jc w:val="center"/>
                        <w:rPr>
                          <w:rFonts w:cs="Arial"/>
                          <w:bCs/>
                          <w:lang w:val="fr-FR" w:eastAsia="zh-TW"/>
                        </w:rPr>
                      </w:pPr>
                      <w:r w:rsidRPr="00BB4C92">
                        <w:rPr>
                          <w:rFonts w:cs="Arial"/>
                          <w:bCs/>
                          <w:lang w:val="fr-FR" w:eastAsia="zh-TW"/>
                        </w:rPr>
                        <w:t xml:space="preserve">Les candidats sont invités à lire attentivement l'appel à notes conceptuelles et la section </w:t>
                      </w:r>
                      <w:r w:rsidR="000819BE" w:rsidRPr="00880579">
                        <w:rPr>
                          <w:rFonts w:cs="Arial"/>
                          <w:b/>
                          <w:i/>
                          <w:iCs/>
                          <w:lang w:val="fr-FR" w:eastAsia="zh-TW"/>
                        </w:rPr>
                        <w:t>Frequently Asked Questions (FAQ)</w:t>
                      </w:r>
                      <w:r w:rsidRPr="00BB4C92">
                        <w:rPr>
                          <w:rFonts w:cs="Arial"/>
                          <w:bCs/>
                          <w:lang w:val="fr-FR" w:eastAsia="zh-TW"/>
                        </w:rPr>
                        <w:t xml:space="preserve"> sur le site Internet de l'</w:t>
                      </w:r>
                      <w:r w:rsidR="00757143">
                        <w:rPr>
                          <w:rFonts w:cs="Arial"/>
                          <w:bCs/>
                          <w:lang w:val="fr-FR" w:eastAsia="zh-TW"/>
                        </w:rPr>
                        <w:t>IDLO</w:t>
                      </w:r>
                      <w:r w:rsidRPr="00BB4C92">
                        <w:rPr>
                          <w:rFonts w:cs="Arial"/>
                          <w:bCs/>
                          <w:lang w:val="fr-FR" w:eastAsia="zh-TW"/>
                        </w:rPr>
                        <w:t xml:space="preserve">. Si vous avez besoin de plus de précisions, veuillez soumettre vos questions par le biais du </w:t>
                      </w:r>
                      <w:r w:rsidR="000819BE" w:rsidRPr="00880579">
                        <w:rPr>
                          <w:rFonts w:cs="Arial"/>
                          <w:b/>
                          <w:bCs/>
                          <w:i/>
                          <w:iCs/>
                          <w:lang w:val="fr-FR" w:eastAsia="zh-TW"/>
                        </w:rPr>
                        <w:t>General Inquiry Form</w:t>
                      </w:r>
                      <w:r w:rsidRPr="00BB4C92">
                        <w:rPr>
                          <w:rFonts w:cs="Arial"/>
                          <w:bCs/>
                          <w:lang w:val="fr-FR" w:eastAsia="zh-TW"/>
                        </w:rPr>
                        <w:t xml:space="preserve"> dans la section dédiée </w:t>
                      </w:r>
                      <w:r w:rsidR="00757143">
                        <w:rPr>
                          <w:rFonts w:cs="Arial"/>
                          <w:bCs/>
                          <w:lang w:val="fr-FR" w:eastAsia="zh-TW"/>
                        </w:rPr>
                        <w:t xml:space="preserve">à cet effet </w:t>
                      </w:r>
                      <w:r w:rsidRPr="00BB4C92">
                        <w:rPr>
                          <w:rFonts w:cs="Arial"/>
                          <w:bCs/>
                          <w:lang w:val="fr-FR" w:eastAsia="zh-TW"/>
                        </w:rPr>
                        <w:t>du site Internet de l'</w:t>
                      </w:r>
                      <w:r w:rsidR="00757143">
                        <w:rPr>
                          <w:rFonts w:cs="Arial"/>
                          <w:bCs/>
                          <w:lang w:val="fr-FR" w:eastAsia="zh-TW"/>
                        </w:rPr>
                        <w:t>IDLO</w:t>
                      </w:r>
                      <w:r w:rsidRPr="00BB4C92">
                        <w:rPr>
                          <w:rFonts w:cs="Arial"/>
                          <w:bCs/>
                          <w:lang w:val="fr-FR" w:eastAsia="zh-TW"/>
                        </w:rPr>
                        <w:t>.</w:t>
                      </w:r>
                    </w:p>
                    <w:p w14:paraId="4181FFB5" w14:textId="77777777" w:rsidR="00DE493F" w:rsidRPr="00212481" w:rsidRDefault="00DE493F" w:rsidP="00DE493F">
                      <w:pPr>
                        <w:pStyle w:val="Default"/>
                        <w:spacing w:after="11"/>
                        <w:rPr>
                          <w:rFonts w:ascii="Georgia" w:hAnsi="Georgia" w:cs="Times New Roman"/>
                          <w:bCs/>
                          <w:i/>
                          <w:sz w:val="22"/>
                          <w:szCs w:val="22"/>
                          <w:lang w:val="fr-FR"/>
                        </w:rPr>
                      </w:pPr>
                    </w:p>
                  </w:txbxContent>
                </v:textbox>
                <w10:wrap type="topAndBottom" anchorx="margin" anchory="page"/>
              </v:roundrect>
            </w:pict>
          </mc:Fallback>
        </mc:AlternateContent>
      </w:r>
      <w:r w:rsidR="00644803" w:rsidRPr="003634E5">
        <w:rPr>
          <w:rFonts w:cs="Arial"/>
          <w:b/>
          <w:caps/>
          <w:sz w:val="28"/>
          <w:lang w:val="fr-FR"/>
        </w:rPr>
        <w:br w:type="page"/>
      </w:r>
    </w:p>
    <w:p w14:paraId="6248ED83" w14:textId="739B6127" w:rsidR="00644803" w:rsidRPr="003634E5" w:rsidRDefault="00251034" w:rsidP="00644803">
      <w:pPr>
        <w:jc w:val="center"/>
        <w:rPr>
          <w:rFonts w:cs="Arial"/>
          <w:b/>
          <w:caps/>
          <w:color w:val="006695"/>
          <w:sz w:val="28"/>
          <w:lang w:val="fr-FR"/>
        </w:rPr>
      </w:pPr>
      <w:r w:rsidRPr="003634E5">
        <w:rPr>
          <w:rFonts w:cs="Arial"/>
          <w:b/>
          <w:caps/>
          <w:color w:val="006695"/>
          <w:sz w:val="28"/>
          <w:lang w:val="fr-FR"/>
        </w:rPr>
        <w:lastRenderedPageBreak/>
        <w:t xml:space="preserve">DIRECTIVES </w:t>
      </w:r>
    </w:p>
    <w:p w14:paraId="22CCA3B7" w14:textId="1808E73A" w:rsidR="00644803" w:rsidRPr="003634E5" w:rsidRDefault="00F17EEB" w:rsidP="002C4E65">
      <w:pPr>
        <w:pStyle w:val="Heading2"/>
        <w:rPr>
          <w:lang w:val="fr-FR" w:eastAsia="zh-TW"/>
        </w:rPr>
      </w:pPr>
      <w:r>
        <w:rPr>
          <w:lang w:val="fr-FR" w:eastAsia="zh-TW"/>
        </w:rPr>
        <w:t xml:space="preserve">1. </w:t>
      </w:r>
      <w:r w:rsidR="00644803" w:rsidRPr="003634E5">
        <w:rPr>
          <w:lang w:val="fr-FR" w:eastAsia="zh-TW"/>
        </w:rPr>
        <w:t xml:space="preserve">Type </w:t>
      </w:r>
      <w:r w:rsidR="00251034" w:rsidRPr="003634E5">
        <w:rPr>
          <w:lang w:val="fr-FR" w:eastAsia="zh-TW"/>
        </w:rPr>
        <w:t>de candidats</w:t>
      </w:r>
    </w:p>
    <w:p w14:paraId="7C1B7C75" w14:textId="0EE2DC12" w:rsidR="00251034" w:rsidRPr="003634E5" w:rsidRDefault="00251034" w:rsidP="00644803">
      <w:pPr>
        <w:spacing w:after="0" w:line="240" w:lineRule="auto"/>
        <w:rPr>
          <w:rFonts w:cs="Arial"/>
          <w:lang w:val="fr-FR" w:eastAsia="zh-TW"/>
        </w:rPr>
      </w:pPr>
      <w:r w:rsidRPr="003634E5">
        <w:rPr>
          <w:rFonts w:cs="Arial"/>
          <w:lang w:val="fr-FR" w:eastAsia="zh-TW"/>
        </w:rPr>
        <w:t xml:space="preserve">Les candidats peuvent </w:t>
      </w:r>
      <w:r w:rsidR="00ED26FB" w:rsidRPr="003634E5">
        <w:rPr>
          <w:rFonts w:cs="Arial"/>
          <w:lang w:val="fr-FR" w:eastAsia="zh-TW"/>
        </w:rPr>
        <w:t>être</w:t>
      </w:r>
      <w:r w:rsidRPr="003634E5">
        <w:rPr>
          <w:rFonts w:cs="Arial"/>
          <w:lang w:val="fr-FR" w:eastAsia="zh-TW"/>
        </w:rPr>
        <w:t xml:space="preserve"> des</w:t>
      </w:r>
      <w:r w:rsidR="000819BE">
        <w:rPr>
          <w:rFonts w:cs="Arial"/>
          <w:lang w:val="fr-FR" w:eastAsia="zh-TW"/>
        </w:rPr>
        <w:t xml:space="preserve"> Organisations Non Gouvernementales</w:t>
      </w:r>
      <w:r w:rsidRPr="003634E5">
        <w:rPr>
          <w:rFonts w:cs="Arial"/>
          <w:lang w:val="fr-FR" w:eastAsia="zh-TW"/>
        </w:rPr>
        <w:t xml:space="preserve"> </w:t>
      </w:r>
      <w:r w:rsidR="000819BE">
        <w:rPr>
          <w:rFonts w:cs="Arial"/>
          <w:lang w:val="fr-FR" w:eastAsia="zh-TW"/>
        </w:rPr>
        <w:t>(</w:t>
      </w:r>
      <w:r w:rsidRPr="003634E5">
        <w:rPr>
          <w:rFonts w:cs="Arial"/>
          <w:lang w:val="fr-FR" w:eastAsia="zh-TW"/>
        </w:rPr>
        <w:t>ONG</w:t>
      </w:r>
      <w:r w:rsidR="000819BE">
        <w:rPr>
          <w:rFonts w:cs="Arial"/>
          <w:lang w:val="fr-FR" w:eastAsia="zh-TW"/>
        </w:rPr>
        <w:t>)</w:t>
      </w:r>
      <w:r w:rsidRPr="003634E5">
        <w:rPr>
          <w:rFonts w:cs="Arial"/>
          <w:lang w:val="fr-FR" w:eastAsia="zh-TW"/>
        </w:rPr>
        <w:t>, des organisations intergouvernementale</w:t>
      </w:r>
      <w:r w:rsidR="00ED26FB" w:rsidRPr="003634E5">
        <w:rPr>
          <w:rFonts w:cs="Arial"/>
          <w:lang w:val="fr-FR" w:eastAsia="zh-TW"/>
        </w:rPr>
        <w:t>s</w:t>
      </w:r>
      <w:r w:rsidRPr="003634E5">
        <w:rPr>
          <w:rFonts w:cs="Arial"/>
          <w:lang w:val="fr-FR" w:eastAsia="zh-TW"/>
        </w:rPr>
        <w:t xml:space="preserve">, des associations, des fondations, des groupes de </w:t>
      </w:r>
      <w:r w:rsidR="00ED26FB" w:rsidRPr="003634E5">
        <w:rPr>
          <w:rFonts w:cs="Arial"/>
          <w:lang w:val="fr-FR" w:eastAsia="zh-TW"/>
        </w:rPr>
        <w:t>réflexion</w:t>
      </w:r>
      <w:r w:rsidRPr="003634E5">
        <w:rPr>
          <w:rFonts w:cs="Arial"/>
          <w:lang w:val="fr-FR" w:eastAsia="zh-TW"/>
        </w:rPr>
        <w:t xml:space="preserve">, </w:t>
      </w:r>
      <w:r w:rsidR="000E0F3F" w:rsidRPr="003634E5">
        <w:rPr>
          <w:rFonts w:cs="Arial"/>
          <w:lang w:val="fr-FR" w:eastAsia="zh-TW"/>
        </w:rPr>
        <w:t xml:space="preserve">des organisations de la </w:t>
      </w:r>
      <w:r w:rsidR="00ED26FB" w:rsidRPr="003634E5">
        <w:rPr>
          <w:rFonts w:cs="Arial"/>
          <w:lang w:val="fr-FR" w:eastAsia="zh-TW"/>
        </w:rPr>
        <w:t>société</w:t>
      </w:r>
      <w:r w:rsidR="000E0F3F" w:rsidRPr="003634E5">
        <w:rPr>
          <w:rFonts w:cs="Arial"/>
          <w:lang w:val="fr-FR" w:eastAsia="zh-TW"/>
        </w:rPr>
        <w:t xml:space="preserve"> civile, des </w:t>
      </w:r>
      <w:r w:rsidR="00ED26FB" w:rsidRPr="003634E5">
        <w:rPr>
          <w:rFonts w:cs="Arial"/>
          <w:lang w:val="fr-FR" w:eastAsia="zh-TW"/>
        </w:rPr>
        <w:t>réseaux</w:t>
      </w:r>
      <w:r w:rsidR="000E0F3F" w:rsidRPr="003634E5">
        <w:rPr>
          <w:rFonts w:cs="Arial"/>
          <w:lang w:val="fr-FR" w:eastAsia="zh-TW"/>
        </w:rPr>
        <w:t xml:space="preserve">, des consortiums et des institutions </w:t>
      </w:r>
      <w:r w:rsidR="00ED26FB" w:rsidRPr="003634E5">
        <w:rPr>
          <w:rFonts w:cs="Arial"/>
          <w:lang w:val="fr-FR" w:eastAsia="zh-TW"/>
        </w:rPr>
        <w:t>académiques</w:t>
      </w:r>
      <w:r w:rsidR="0018114D">
        <w:rPr>
          <w:rStyle w:val="FootnoteReference"/>
          <w:rFonts w:cs="Arial"/>
          <w:lang w:val="fr-FR" w:eastAsia="zh-TW"/>
        </w:rPr>
        <w:footnoteReference w:id="2"/>
      </w:r>
      <w:r w:rsidR="000E0F3F" w:rsidRPr="003634E5">
        <w:rPr>
          <w:rFonts w:cs="Arial"/>
          <w:lang w:val="fr-FR" w:eastAsia="zh-TW"/>
        </w:rPr>
        <w:t>.</w:t>
      </w:r>
      <w:r w:rsidR="00332B0D">
        <w:rPr>
          <w:rFonts w:cs="Arial"/>
          <w:lang w:val="fr-FR" w:eastAsia="zh-TW"/>
        </w:rPr>
        <w:t>Les organisations à but lucratif et les agences gouvernementales ne sont pas éligibles</w:t>
      </w:r>
      <w:r w:rsidR="000E0F3F" w:rsidRPr="003634E5">
        <w:rPr>
          <w:rFonts w:cs="Arial"/>
          <w:lang w:val="fr-FR" w:eastAsia="zh-TW"/>
        </w:rPr>
        <w:t>. Les candidats peuvent soumettre un maximum de deux notes conceptuelles. Exigences minimales :</w:t>
      </w:r>
    </w:p>
    <w:p w14:paraId="45827ED4" w14:textId="77777777" w:rsidR="00251034" w:rsidRPr="003634E5" w:rsidRDefault="00251034" w:rsidP="00644803">
      <w:pPr>
        <w:spacing w:after="0" w:line="240" w:lineRule="auto"/>
        <w:rPr>
          <w:rFonts w:cs="Arial"/>
          <w:lang w:val="fr-FR" w:eastAsia="zh-TW"/>
        </w:rPr>
      </w:pPr>
    </w:p>
    <w:p w14:paraId="35FD5DC7" w14:textId="4336D4C6" w:rsidR="00644803" w:rsidRPr="003634E5" w:rsidRDefault="0015431E" w:rsidP="00644803">
      <w:pPr>
        <w:pStyle w:val="ListParagraph"/>
        <w:numPr>
          <w:ilvl w:val="0"/>
          <w:numId w:val="33"/>
        </w:numPr>
        <w:rPr>
          <w:rFonts w:ascii="Arial" w:hAnsi="Arial" w:cs="Arial"/>
          <w:lang w:val="fr-FR" w:eastAsia="zh-TW"/>
        </w:rPr>
      </w:pPr>
      <w:r w:rsidRPr="003634E5">
        <w:rPr>
          <w:rFonts w:ascii="Arial" w:hAnsi="Arial" w:cs="Arial"/>
          <w:lang w:val="fr-FR" w:eastAsia="zh-TW"/>
        </w:rPr>
        <w:t>Statut</w:t>
      </w:r>
      <w:r w:rsidR="000E0F3F" w:rsidRPr="003634E5">
        <w:rPr>
          <w:rFonts w:ascii="Arial" w:hAnsi="Arial" w:cs="Arial"/>
          <w:lang w:val="fr-FR" w:eastAsia="zh-TW"/>
        </w:rPr>
        <w:t xml:space="preserve"> </w:t>
      </w:r>
      <w:r w:rsidR="00F67FD8" w:rsidRPr="003634E5">
        <w:rPr>
          <w:rFonts w:ascii="Arial" w:hAnsi="Arial" w:cs="Arial"/>
          <w:lang w:val="fr-FR" w:eastAsia="zh-TW"/>
        </w:rPr>
        <w:t>légal</w:t>
      </w:r>
      <w:r w:rsidR="000E0F3F" w:rsidRPr="003634E5">
        <w:rPr>
          <w:rFonts w:ascii="Arial" w:hAnsi="Arial" w:cs="Arial"/>
          <w:lang w:val="fr-FR" w:eastAsia="zh-TW"/>
        </w:rPr>
        <w:t xml:space="preserve"> dans le pays d’implantation</w:t>
      </w:r>
      <w:r w:rsidR="00644803" w:rsidRPr="003634E5">
        <w:rPr>
          <w:rFonts w:ascii="Arial" w:hAnsi="Arial" w:cs="Arial"/>
          <w:lang w:val="fr-FR" w:eastAsia="zh-TW"/>
        </w:rPr>
        <w:t>,</w:t>
      </w:r>
      <w:r w:rsidR="00332B0D">
        <w:rPr>
          <w:rFonts w:ascii="Arial" w:hAnsi="Arial" w:cs="Arial"/>
          <w:lang w:val="fr-FR" w:eastAsia="zh-TW"/>
        </w:rPr>
        <w:t xml:space="preserve"> le Mali en l’occurrence</w:t>
      </w:r>
      <w:r w:rsidR="00644803" w:rsidRPr="003634E5">
        <w:rPr>
          <w:rFonts w:ascii="Arial" w:hAnsi="Arial" w:cs="Arial"/>
          <w:lang w:val="fr-FR" w:eastAsia="zh-TW"/>
        </w:rPr>
        <w:t xml:space="preserve"> </w:t>
      </w:r>
    </w:p>
    <w:p w14:paraId="540377D4" w14:textId="7D5D9820" w:rsidR="00644803" w:rsidRPr="003634E5" w:rsidRDefault="0015431E" w:rsidP="0015692F">
      <w:pPr>
        <w:pStyle w:val="ListParagraph"/>
        <w:numPr>
          <w:ilvl w:val="0"/>
          <w:numId w:val="33"/>
        </w:numPr>
        <w:rPr>
          <w:rFonts w:ascii="Arial" w:hAnsi="Arial" w:cs="Arial"/>
          <w:lang w:val="fr-FR" w:eastAsia="zh-TW"/>
        </w:rPr>
      </w:pPr>
      <w:r w:rsidRPr="003634E5">
        <w:rPr>
          <w:rFonts w:ascii="Arial" w:hAnsi="Arial" w:cs="Arial"/>
          <w:lang w:val="fr-FR" w:eastAsia="zh-TW"/>
        </w:rPr>
        <w:t>Autorisation</w:t>
      </w:r>
      <w:r w:rsidR="0015692F" w:rsidRPr="003634E5">
        <w:rPr>
          <w:rFonts w:ascii="Arial" w:hAnsi="Arial" w:cs="Arial"/>
          <w:lang w:val="fr-FR" w:eastAsia="zh-TW"/>
        </w:rPr>
        <w:t xml:space="preserve"> à gérer un compte bancaire</w:t>
      </w:r>
      <w:r w:rsidR="00644803" w:rsidRPr="003634E5">
        <w:rPr>
          <w:rFonts w:ascii="Arial" w:hAnsi="Arial" w:cs="Arial"/>
          <w:lang w:val="fr-FR" w:eastAsia="zh-TW"/>
        </w:rPr>
        <w:t>,</w:t>
      </w:r>
    </w:p>
    <w:p w14:paraId="2418E65F" w14:textId="1D9C8D6C" w:rsidR="00644803" w:rsidRPr="003634E5" w:rsidRDefault="0015431E" w:rsidP="00644803">
      <w:pPr>
        <w:pStyle w:val="ListParagraph"/>
        <w:numPr>
          <w:ilvl w:val="0"/>
          <w:numId w:val="33"/>
        </w:numPr>
        <w:rPr>
          <w:rFonts w:ascii="Arial" w:hAnsi="Arial" w:cs="Arial"/>
          <w:lang w:val="fr-FR" w:eastAsia="zh-TW"/>
        </w:rPr>
      </w:pPr>
      <w:r w:rsidRPr="003634E5">
        <w:rPr>
          <w:rFonts w:ascii="Arial" w:hAnsi="Arial" w:cs="Arial"/>
          <w:lang w:val="fr-FR" w:eastAsia="zh-TW"/>
        </w:rPr>
        <w:t>Fiabilité</w:t>
      </w:r>
      <w:r w:rsidR="000E0F3F" w:rsidRPr="003634E5">
        <w:rPr>
          <w:rFonts w:ascii="Arial" w:hAnsi="Arial" w:cs="Arial"/>
          <w:lang w:val="fr-FR" w:eastAsia="zh-TW"/>
        </w:rPr>
        <w:t xml:space="preserve"> </w:t>
      </w:r>
      <w:r w:rsidR="00F67FD8" w:rsidRPr="003634E5">
        <w:rPr>
          <w:rFonts w:ascii="Arial" w:hAnsi="Arial" w:cs="Arial"/>
          <w:lang w:val="fr-FR" w:eastAsia="zh-TW"/>
        </w:rPr>
        <w:t>financière</w:t>
      </w:r>
      <w:r w:rsidR="00644803" w:rsidRPr="003634E5">
        <w:rPr>
          <w:rFonts w:ascii="Arial" w:hAnsi="Arial" w:cs="Arial"/>
          <w:lang w:val="fr-FR" w:eastAsia="zh-TW"/>
        </w:rPr>
        <w:t xml:space="preserve"> – </w:t>
      </w:r>
      <w:r w:rsidR="00F67FD8" w:rsidRPr="003634E5">
        <w:rPr>
          <w:rFonts w:ascii="Arial" w:hAnsi="Arial" w:cs="Arial"/>
          <w:lang w:val="fr-FR" w:eastAsia="zh-TW"/>
        </w:rPr>
        <w:t>états</w:t>
      </w:r>
      <w:r w:rsidR="000E0F3F" w:rsidRPr="003634E5">
        <w:rPr>
          <w:rFonts w:ascii="Arial" w:hAnsi="Arial" w:cs="Arial"/>
          <w:lang w:val="fr-FR" w:eastAsia="zh-TW"/>
        </w:rPr>
        <w:t xml:space="preserve"> financiers </w:t>
      </w:r>
      <w:r w:rsidR="00F67FD8" w:rsidRPr="003634E5">
        <w:rPr>
          <w:rFonts w:ascii="Arial" w:hAnsi="Arial" w:cs="Arial"/>
          <w:lang w:val="fr-FR" w:eastAsia="zh-TW"/>
        </w:rPr>
        <w:t>vérifiés</w:t>
      </w:r>
      <w:r w:rsidR="00644803" w:rsidRPr="003634E5">
        <w:rPr>
          <w:rFonts w:ascii="Arial" w:hAnsi="Arial" w:cs="Arial"/>
          <w:lang w:val="fr-FR" w:eastAsia="zh-TW"/>
        </w:rPr>
        <w:t>,</w:t>
      </w:r>
    </w:p>
    <w:p w14:paraId="4BF46A36" w14:textId="4CA8E5CA" w:rsidR="000E0F3F" w:rsidRPr="003634E5" w:rsidRDefault="0015431E" w:rsidP="002C4E65">
      <w:pPr>
        <w:pStyle w:val="ListParagraph"/>
        <w:numPr>
          <w:ilvl w:val="0"/>
          <w:numId w:val="33"/>
        </w:numPr>
        <w:spacing w:after="120"/>
        <w:rPr>
          <w:rFonts w:ascii="Arial" w:hAnsi="Arial" w:cs="Arial"/>
          <w:lang w:val="fr-FR" w:eastAsia="zh-TW"/>
        </w:rPr>
      </w:pPr>
      <w:r w:rsidRPr="003634E5">
        <w:rPr>
          <w:rFonts w:ascii="Arial" w:hAnsi="Arial" w:cs="Arial"/>
          <w:lang w:val="fr-FR" w:eastAsia="zh-TW"/>
        </w:rPr>
        <w:t>Adhésion</w:t>
      </w:r>
      <w:r w:rsidR="008343BA" w:rsidRPr="003634E5">
        <w:rPr>
          <w:rFonts w:ascii="Arial" w:hAnsi="Arial" w:cs="Arial"/>
          <w:lang w:val="fr-FR" w:eastAsia="zh-TW"/>
        </w:rPr>
        <w:t xml:space="preserve"> </w:t>
      </w:r>
      <w:r w:rsidR="000E0F3F" w:rsidRPr="003634E5">
        <w:rPr>
          <w:rFonts w:ascii="Arial" w:hAnsi="Arial" w:cs="Arial"/>
          <w:lang w:val="fr-FR" w:eastAsia="zh-TW"/>
        </w:rPr>
        <w:t xml:space="preserve">aux </w:t>
      </w:r>
      <w:r w:rsidR="00F67FD8" w:rsidRPr="003634E5">
        <w:rPr>
          <w:rFonts w:ascii="Arial" w:hAnsi="Arial" w:cs="Arial"/>
          <w:lang w:val="fr-FR" w:eastAsia="zh-TW"/>
        </w:rPr>
        <w:t>règles</w:t>
      </w:r>
      <w:r w:rsidR="000E0F3F" w:rsidRPr="003634E5">
        <w:rPr>
          <w:rFonts w:ascii="Arial" w:hAnsi="Arial" w:cs="Arial"/>
          <w:lang w:val="fr-FR" w:eastAsia="zh-TW"/>
        </w:rPr>
        <w:t xml:space="preserve"> et </w:t>
      </w:r>
      <w:r w:rsidR="00F67FD8" w:rsidRPr="003634E5">
        <w:rPr>
          <w:rFonts w:ascii="Arial" w:hAnsi="Arial" w:cs="Arial"/>
          <w:lang w:val="fr-FR" w:eastAsia="zh-TW"/>
        </w:rPr>
        <w:t>procédures</w:t>
      </w:r>
      <w:r w:rsidR="000E0F3F" w:rsidRPr="003634E5">
        <w:rPr>
          <w:rFonts w:ascii="Arial" w:hAnsi="Arial" w:cs="Arial"/>
          <w:lang w:val="fr-FR" w:eastAsia="zh-TW"/>
        </w:rPr>
        <w:t xml:space="preserve"> de l’</w:t>
      </w:r>
      <w:r w:rsidR="007404AE">
        <w:rPr>
          <w:rFonts w:ascii="Arial" w:hAnsi="Arial" w:cs="Arial"/>
          <w:lang w:val="fr-FR" w:eastAsia="zh-TW"/>
        </w:rPr>
        <w:t>IDLO</w:t>
      </w:r>
      <w:r w:rsidR="000E0F3F" w:rsidRPr="003634E5">
        <w:rPr>
          <w:rFonts w:ascii="Arial" w:hAnsi="Arial" w:cs="Arial"/>
          <w:lang w:val="fr-FR" w:eastAsia="zh-TW"/>
        </w:rPr>
        <w:t xml:space="preserve"> et du donateur</w:t>
      </w:r>
      <w:r w:rsidR="00B162DB">
        <w:rPr>
          <w:rFonts w:ascii="Arial" w:hAnsi="Arial" w:cs="Arial"/>
          <w:lang w:val="fr-FR" w:eastAsia="zh-TW"/>
        </w:rPr>
        <w:t>.</w:t>
      </w:r>
    </w:p>
    <w:p w14:paraId="6F25E6BD" w14:textId="77777777" w:rsidR="00644803" w:rsidRPr="003634E5" w:rsidRDefault="00644803" w:rsidP="00644803">
      <w:pPr>
        <w:spacing w:after="0" w:line="240" w:lineRule="auto"/>
        <w:rPr>
          <w:rFonts w:cs="Arial"/>
          <w:sz w:val="16"/>
          <w:lang w:val="fr-FR"/>
        </w:rPr>
      </w:pPr>
    </w:p>
    <w:p w14:paraId="1C11C61E" w14:textId="21A9C15C" w:rsidR="00644803" w:rsidRPr="0085201E" w:rsidRDefault="00F17EEB" w:rsidP="002C4E65">
      <w:pPr>
        <w:pStyle w:val="Heading2"/>
        <w:rPr>
          <w:lang w:val="fr-FR" w:eastAsia="zh-TW"/>
        </w:rPr>
      </w:pPr>
      <w:r>
        <w:rPr>
          <w:lang w:val="fr-FR" w:eastAsia="zh-TW"/>
        </w:rPr>
        <w:t xml:space="preserve">2. </w:t>
      </w:r>
      <w:r w:rsidR="00643690" w:rsidRPr="0085201E">
        <w:rPr>
          <w:lang w:val="fr-FR" w:eastAsia="zh-TW"/>
        </w:rPr>
        <w:t>Durée</w:t>
      </w:r>
    </w:p>
    <w:p w14:paraId="264856BC" w14:textId="47DE74F2" w:rsidR="007F2CC0" w:rsidRPr="003634E5" w:rsidRDefault="00A179EB" w:rsidP="002C4E65">
      <w:pPr>
        <w:spacing w:after="0" w:line="240" w:lineRule="auto"/>
        <w:rPr>
          <w:rFonts w:cs="Arial"/>
          <w:lang w:val="fr-FR" w:eastAsia="zh-TW"/>
        </w:rPr>
      </w:pPr>
      <w:r>
        <w:rPr>
          <w:rFonts w:cs="Arial"/>
          <w:lang w:val="fr-FR" w:eastAsia="zh-TW"/>
        </w:rPr>
        <w:t xml:space="preserve">Ce premier cycle de sous-projets </w:t>
      </w:r>
      <w:r w:rsidR="00D17198">
        <w:rPr>
          <w:rFonts w:cs="Arial"/>
          <w:lang w:val="fr-FR" w:eastAsia="zh-TW"/>
        </w:rPr>
        <w:t>est</w:t>
      </w:r>
      <w:r>
        <w:rPr>
          <w:rFonts w:cs="Arial"/>
          <w:lang w:val="fr-FR" w:eastAsia="zh-TW"/>
        </w:rPr>
        <w:t xml:space="preserve"> limit</w:t>
      </w:r>
      <w:r w:rsidR="00040C90" w:rsidRPr="003634E5">
        <w:rPr>
          <w:rFonts w:cs="Arial"/>
          <w:lang w:val="fr-FR" w:eastAsia="zh-TW"/>
        </w:rPr>
        <w:t>é</w:t>
      </w:r>
      <w:r>
        <w:rPr>
          <w:rFonts w:cs="Arial"/>
          <w:lang w:val="fr-FR" w:eastAsia="zh-TW"/>
        </w:rPr>
        <w:t xml:space="preserve"> au 31 décembre 2022. De ce fait, l</w:t>
      </w:r>
      <w:r w:rsidR="000E0F3F" w:rsidRPr="6CB4DE98">
        <w:rPr>
          <w:rFonts w:cs="Arial"/>
          <w:lang w:val="fr-FR" w:eastAsia="zh-TW"/>
        </w:rPr>
        <w:t xml:space="preserve">a </w:t>
      </w:r>
      <w:r w:rsidR="00643690" w:rsidRPr="6CB4DE98">
        <w:rPr>
          <w:rFonts w:cs="Arial"/>
          <w:lang w:val="fr-FR" w:eastAsia="zh-TW"/>
        </w:rPr>
        <w:t>durée</w:t>
      </w:r>
      <w:r w:rsidR="000E0F3F" w:rsidRPr="6CB4DE98">
        <w:rPr>
          <w:rFonts w:cs="Arial"/>
          <w:lang w:val="fr-FR" w:eastAsia="zh-TW"/>
        </w:rPr>
        <w:t xml:space="preserve"> de l’intervention </w:t>
      </w:r>
      <w:r w:rsidR="00643690" w:rsidRPr="6CB4DE98">
        <w:rPr>
          <w:rFonts w:cs="Arial"/>
          <w:lang w:val="fr-FR" w:eastAsia="zh-TW"/>
        </w:rPr>
        <w:t>proposée</w:t>
      </w:r>
      <w:r w:rsidR="000E0F3F" w:rsidRPr="6CB4DE98">
        <w:rPr>
          <w:rFonts w:cs="Arial"/>
          <w:lang w:val="fr-FR" w:eastAsia="zh-TW"/>
        </w:rPr>
        <w:t xml:space="preserve"> </w:t>
      </w:r>
      <w:r w:rsidR="007F2CC0" w:rsidRPr="6CB4DE98">
        <w:rPr>
          <w:rFonts w:cs="Arial"/>
          <w:lang w:val="fr-FR" w:eastAsia="zh-TW"/>
        </w:rPr>
        <w:t xml:space="preserve">est </w:t>
      </w:r>
      <w:r w:rsidR="007F2CC0" w:rsidRPr="00040C90">
        <w:rPr>
          <w:rFonts w:cs="Arial"/>
          <w:lang w:val="fr-FR" w:eastAsia="zh-TW"/>
        </w:rPr>
        <w:t xml:space="preserve">de </w:t>
      </w:r>
      <w:r w:rsidR="0056527B" w:rsidRPr="00040C90">
        <w:rPr>
          <w:rFonts w:cs="Arial"/>
          <w:lang w:val="fr-FR" w:eastAsia="zh-TW"/>
        </w:rPr>
        <w:t>0</w:t>
      </w:r>
      <w:r w:rsidR="009153C7" w:rsidRPr="00040C90">
        <w:rPr>
          <w:rFonts w:cs="Arial"/>
          <w:lang w:val="fr-FR" w:eastAsia="zh-TW"/>
        </w:rPr>
        <w:t>8</w:t>
      </w:r>
      <w:r w:rsidR="0056527B" w:rsidRPr="00040C90">
        <w:rPr>
          <w:rFonts w:cs="Arial"/>
          <w:lang w:val="fr-FR" w:eastAsia="zh-TW"/>
        </w:rPr>
        <w:t xml:space="preserve"> (</w:t>
      </w:r>
      <w:r w:rsidR="009153C7" w:rsidRPr="00040C90">
        <w:rPr>
          <w:rFonts w:cs="Arial"/>
          <w:lang w:val="fr-FR" w:eastAsia="zh-TW"/>
        </w:rPr>
        <w:t>huit</w:t>
      </w:r>
      <w:r w:rsidR="0056527B" w:rsidRPr="00040C90">
        <w:rPr>
          <w:rFonts w:cs="Arial"/>
          <w:lang w:val="fr-FR" w:eastAsia="zh-TW"/>
        </w:rPr>
        <w:t>)</w:t>
      </w:r>
      <w:r w:rsidR="007F2CC0" w:rsidRPr="00040C90">
        <w:rPr>
          <w:rFonts w:cs="Arial"/>
          <w:lang w:val="fr-FR" w:eastAsia="zh-TW"/>
        </w:rPr>
        <w:t xml:space="preserve"> moi</w:t>
      </w:r>
      <w:r w:rsidR="00644803" w:rsidRPr="00040C90">
        <w:rPr>
          <w:rFonts w:cs="Arial"/>
          <w:lang w:val="fr-FR" w:eastAsia="zh-TW"/>
        </w:rPr>
        <w:t>s</w:t>
      </w:r>
      <w:r w:rsidR="007F2CC0" w:rsidRPr="00040C90">
        <w:rPr>
          <w:rFonts w:cs="Arial"/>
          <w:lang w:val="fr-FR" w:eastAsia="zh-TW"/>
        </w:rPr>
        <w:t xml:space="preserve"> au</w:t>
      </w:r>
      <w:r w:rsidR="007F2CC0" w:rsidRPr="6CB4DE98">
        <w:rPr>
          <w:rFonts w:cs="Arial"/>
          <w:lang w:val="fr-FR" w:eastAsia="zh-TW"/>
        </w:rPr>
        <w:t xml:space="preserve"> maximum</w:t>
      </w:r>
      <w:r w:rsidR="009153C7">
        <w:rPr>
          <w:rFonts w:cs="Arial"/>
          <w:lang w:val="fr-FR" w:eastAsia="zh-TW"/>
        </w:rPr>
        <w:t xml:space="preserve"> et ne saurait aller au-delà du 31 décembre 2022</w:t>
      </w:r>
      <w:r w:rsidR="00D17198">
        <w:rPr>
          <w:rFonts w:cs="Arial"/>
          <w:lang w:val="fr-FR" w:eastAsia="zh-TW"/>
        </w:rPr>
        <w:t xml:space="preserve"> (</w:t>
      </w:r>
      <w:r w:rsidR="00D17198" w:rsidRPr="00BB4C92">
        <w:rPr>
          <w:rFonts w:cs="Arial"/>
          <w:lang w:val="fr-FR" w:eastAsia="zh-TW"/>
        </w:rPr>
        <w:t>le premier des deux prévalant</w:t>
      </w:r>
      <w:r w:rsidR="00D17198">
        <w:rPr>
          <w:rFonts w:cs="Arial"/>
          <w:lang w:val="fr-FR" w:eastAsia="zh-TW"/>
        </w:rPr>
        <w:t>)</w:t>
      </w:r>
      <w:r w:rsidR="00644803" w:rsidRPr="6CB4DE98">
        <w:rPr>
          <w:rFonts w:cs="Arial"/>
          <w:lang w:val="fr-FR" w:eastAsia="zh-TW"/>
        </w:rPr>
        <w:t xml:space="preserve">. </w:t>
      </w:r>
      <w:r w:rsidR="009E294A" w:rsidRPr="6CB4DE98">
        <w:rPr>
          <w:rFonts w:cs="Arial"/>
          <w:lang w:val="fr-FR" w:eastAsia="zh-TW"/>
        </w:rPr>
        <w:t xml:space="preserve"> </w:t>
      </w:r>
    </w:p>
    <w:p w14:paraId="46D7D78A" w14:textId="77777777" w:rsidR="00644803" w:rsidRPr="003634E5" w:rsidRDefault="00644803" w:rsidP="002C4E65">
      <w:pPr>
        <w:spacing w:after="120" w:line="240" w:lineRule="auto"/>
        <w:rPr>
          <w:rFonts w:cs="Arial"/>
          <w:sz w:val="16"/>
          <w:lang w:val="fr-FR" w:eastAsia="zh-TW"/>
        </w:rPr>
      </w:pPr>
    </w:p>
    <w:p w14:paraId="6174A285" w14:textId="175527F6" w:rsidR="00644803" w:rsidRPr="0085201E" w:rsidRDefault="00F17EEB" w:rsidP="00F17EEB">
      <w:pPr>
        <w:pStyle w:val="Heading2"/>
        <w:rPr>
          <w:lang w:val="fr-FR" w:eastAsia="zh-TW"/>
        </w:rPr>
      </w:pPr>
      <w:r>
        <w:rPr>
          <w:lang w:val="fr-FR" w:eastAsia="zh-TW"/>
        </w:rPr>
        <w:t xml:space="preserve">3. </w:t>
      </w:r>
      <w:r w:rsidR="00644803" w:rsidRPr="0085201E">
        <w:rPr>
          <w:lang w:val="fr-FR" w:eastAsia="zh-TW"/>
        </w:rPr>
        <w:t xml:space="preserve">Budget </w:t>
      </w:r>
    </w:p>
    <w:p w14:paraId="55DADC08" w14:textId="5F38F129" w:rsidR="00644803" w:rsidRPr="003634E5" w:rsidRDefault="002C4E65" w:rsidP="002C4E65">
      <w:pPr>
        <w:spacing w:after="0" w:line="240" w:lineRule="auto"/>
        <w:rPr>
          <w:rFonts w:cs="Arial"/>
          <w:lang w:val="fr-FR" w:eastAsia="zh-TW"/>
        </w:rPr>
      </w:pPr>
      <w:r w:rsidRPr="6CB4DE98">
        <w:rPr>
          <w:rFonts w:cs="Arial"/>
          <w:lang w:val="fr-FR" w:eastAsia="zh-TW"/>
        </w:rPr>
        <w:t>Le budget maximal</w:t>
      </w:r>
      <w:r w:rsidR="009E294A" w:rsidRPr="6CB4DE98">
        <w:rPr>
          <w:rFonts w:cs="Arial"/>
          <w:lang w:val="fr-FR" w:eastAsia="zh-TW"/>
        </w:rPr>
        <w:t xml:space="preserve"> pour une intervention </w:t>
      </w:r>
      <w:r w:rsidR="009C441A" w:rsidRPr="6CB4DE98">
        <w:rPr>
          <w:rFonts w:cs="Arial"/>
          <w:lang w:val="fr-FR" w:eastAsia="zh-TW"/>
        </w:rPr>
        <w:t xml:space="preserve">envisagée </w:t>
      </w:r>
      <w:r w:rsidR="009E294A" w:rsidRPr="6CB4DE98">
        <w:rPr>
          <w:rFonts w:cs="Arial"/>
          <w:lang w:val="fr-FR" w:eastAsia="zh-TW"/>
        </w:rPr>
        <w:t>est de</w:t>
      </w:r>
      <w:r w:rsidR="0092292A" w:rsidRPr="6CB4DE98">
        <w:rPr>
          <w:rFonts w:cs="Arial"/>
          <w:lang w:val="fr-FR" w:eastAsia="zh-TW"/>
        </w:rPr>
        <w:t xml:space="preserve"> </w:t>
      </w:r>
      <w:r w:rsidR="00644803" w:rsidRPr="6CB4DE98">
        <w:rPr>
          <w:rFonts w:cs="Arial"/>
          <w:lang w:val="fr-FR" w:eastAsia="zh-TW"/>
        </w:rPr>
        <w:t xml:space="preserve">: </w:t>
      </w:r>
      <w:r w:rsidR="007238F9" w:rsidRPr="00BB4C92">
        <w:rPr>
          <w:rFonts w:cs="Arial"/>
          <w:lang w:val="fr-FR" w:eastAsia="zh-TW"/>
        </w:rPr>
        <w:t xml:space="preserve"> </w:t>
      </w:r>
      <w:r w:rsidR="004B152B">
        <w:rPr>
          <w:rFonts w:cs="Arial"/>
          <w:lang w:val="fr-FR" w:eastAsia="zh-TW"/>
        </w:rPr>
        <w:t xml:space="preserve"> </w:t>
      </w:r>
      <w:r w:rsidR="004B152B" w:rsidRPr="001A47F1">
        <w:rPr>
          <w:rFonts w:cs="Arial"/>
          <w:b/>
          <w:bCs/>
          <w:lang w:val="fr-FR" w:eastAsia="zh-TW"/>
        </w:rPr>
        <w:t>52.476.560 FCFA</w:t>
      </w:r>
    </w:p>
    <w:p w14:paraId="4838113F" w14:textId="77777777" w:rsidR="00644803" w:rsidRPr="003634E5" w:rsidRDefault="00644803" w:rsidP="002C4E65">
      <w:pPr>
        <w:spacing w:after="0" w:line="240" w:lineRule="auto"/>
        <w:rPr>
          <w:rFonts w:cs="Arial"/>
          <w:sz w:val="16"/>
          <w:lang w:val="fr-FR" w:eastAsia="zh-TW"/>
        </w:rPr>
      </w:pPr>
    </w:p>
    <w:p w14:paraId="29FA7EC5" w14:textId="77777777" w:rsidR="00644803" w:rsidRPr="003634E5" w:rsidRDefault="00644803" w:rsidP="00644803">
      <w:pPr>
        <w:spacing w:after="0" w:line="240" w:lineRule="auto"/>
        <w:rPr>
          <w:rFonts w:cs="Arial"/>
          <w:sz w:val="16"/>
          <w:lang w:val="fr-FR" w:eastAsia="zh-TW"/>
        </w:rPr>
      </w:pPr>
    </w:p>
    <w:p w14:paraId="09DE2017" w14:textId="57FA9CEA" w:rsidR="00644803" w:rsidRPr="0085201E" w:rsidRDefault="00F17EEB" w:rsidP="00F17EEB">
      <w:pPr>
        <w:pStyle w:val="Heading2"/>
        <w:rPr>
          <w:lang w:val="fr-FR" w:eastAsia="zh-TW"/>
        </w:rPr>
      </w:pPr>
      <w:r>
        <w:rPr>
          <w:lang w:val="fr-FR" w:eastAsia="zh-TW"/>
        </w:rPr>
        <w:t xml:space="preserve">4. </w:t>
      </w:r>
      <w:r w:rsidR="00644803" w:rsidRPr="0085201E">
        <w:rPr>
          <w:lang w:val="fr-FR" w:eastAsia="zh-TW"/>
        </w:rPr>
        <w:t xml:space="preserve">Type </w:t>
      </w:r>
      <w:r w:rsidR="000A60FA" w:rsidRPr="0085201E">
        <w:rPr>
          <w:lang w:val="fr-FR" w:eastAsia="zh-TW"/>
        </w:rPr>
        <w:t>d’activité</w:t>
      </w:r>
      <w:r w:rsidR="009E294A" w:rsidRPr="0085201E">
        <w:rPr>
          <w:lang w:val="fr-FR" w:eastAsia="zh-TW"/>
        </w:rPr>
        <w:t>s</w:t>
      </w:r>
      <w:r w:rsidR="00644803" w:rsidRPr="0085201E">
        <w:rPr>
          <w:lang w:val="fr-FR" w:eastAsia="zh-TW"/>
        </w:rPr>
        <w:t xml:space="preserve"> </w:t>
      </w:r>
    </w:p>
    <w:p w14:paraId="23120D16" w14:textId="1C6FB996" w:rsidR="009E294A" w:rsidRPr="003634E5" w:rsidRDefault="009E294A" w:rsidP="006C426B">
      <w:pPr>
        <w:spacing w:after="120" w:line="240" w:lineRule="auto"/>
        <w:rPr>
          <w:rFonts w:eastAsia="Times New Roman" w:cs="Arial"/>
          <w:color w:val="000000" w:themeColor="text1"/>
          <w:lang w:val="fr-FR"/>
        </w:rPr>
      </w:pPr>
      <w:r w:rsidRPr="003634E5">
        <w:rPr>
          <w:rFonts w:eastAsia="Times New Roman" w:cs="Arial"/>
          <w:color w:val="000000" w:themeColor="text1"/>
          <w:lang w:val="fr-FR"/>
        </w:rPr>
        <w:t xml:space="preserve">Les </w:t>
      </w:r>
      <w:r w:rsidR="0072573E" w:rsidRPr="003634E5">
        <w:rPr>
          <w:rFonts w:eastAsia="Times New Roman" w:cs="Arial"/>
          <w:color w:val="000000" w:themeColor="text1"/>
          <w:lang w:val="fr-FR"/>
        </w:rPr>
        <w:t>activités</w:t>
      </w:r>
      <w:r w:rsidRPr="003634E5">
        <w:rPr>
          <w:rFonts w:eastAsia="Times New Roman" w:cs="Arial"/>
          <w:color w:val="000000" w:themeColor="text1"/>
          <w:lang w:val="fr-FR"/>
        </w:rPr>
        <w:t xml:space="preserve"> qui seront </w:t>
      </w:r>
      <w:r w:rsidR="0072573E" w:rsidRPr="003634E5">
        <w:rPr>
          <w:rFonts w:eastAsia="Times New Roman" w:cs="Arial"/>
          <w:color w:val="000000" w:themeColor="text1"/>
          <w:lang w:val="fr-FR"/>
        </w:rPr>
        <w:t>financées</w:t>
      </w:r>
      <w:r w:rsidRPr="003634E5">
        <w:rPr>
          <w:rFonts w:eastAsia="Times New Roman" w:cs="Arial"/>
          <w:color w:val="000000" w:themeColor="text1"/>
          <w:lang w:val="fr-FR"/>
        </w:rPr>
        <w:t xml:space="preserve"> par le </w:t>
      </w:r>
      <w:r w:rsidR="0072573E" w:rsidRPr="006D1964">
        <w:rPr>
          <w:rFonts w:eastAsia="Times New Roman" w:cs="Arial"/>
          <w:color w:val="000000" w:themeColor="text1"/>
          <w:lang w:val="fr-FR"/>
        </w:rPr>
        <w:t>Program</w:t>
      </w:r>
      <w:r w:rsidR="0035601B" w:rsidRPr="006D1964">
        <w:rPr>
          <w:rFonts w:eastAsia="Times New Roman" w:cs="Arial"/>
          <w:color w:val="000000" w:themeColor="text1"/>
          <w:lang w:val="fr-FR"/>
        </w:rPr>
        <w:t>me</w:t>
      </w:r>
      <w:r w:rsidR="00644803" w:rsidRPr="003634E5">
        <w:rPr>
          <w:rFonts w:eastAsia="Times New Roman" w:cs="Arial"/>
          <w:color w:val="000000" w:themeColor="text1"/>
          <w:lang w:val="fr-FR"/>
        </w:rPr>
        <w:t xml:space="preserve"> </w:t>
      </w:r>
      <w:r w:rsidRPr="003634E5">
        <w:rPr>
          <w:rFonts w:eastAsia="Times New Roman" w:cs="Arial"/>
          <w:color w:val="000000" w:themeColor="text1"/>
          <w:lang w:val="fr-FR"/>
        </w:rPr>
        <w:t xml:space="preserve">sont </w:t>
      </w:r>
      <w:r w:rsidR="0072573E" w:rsidRPr="003634E5">
        <w:rPr>
          <w:rFonts w:eastAsia="Times New Roman" w:cs="Arial"/>
          <w:color w:val="000000" w:themeColor="text1"/>
          <w:lang w:val="fr-FR"/>
        </w:rPr>
        <w:t>liées</w:t>
      </w:r>
      <w:r w:rsidRPr="003634E5">
        <w:rPr>
          <w:rFonts w:eastAsia="Times New Roman" w:cs="Arial"/>
          <w:color w:val="000000" w:themeColor="text1"/>
          <w:lang w:val="fr-FR"/>
        </w:rPr>
        <w:t xml:space="preserve"> aux domaines </w:t>
      </w:r>
      <w:r w:rsidR="0072573E" w:rsidRPr="003634E5">
        <w:rPr>
          <w:rFonts w:eastAsia="Times New Roman" w:cs="Arial"/>
          <w:color w:val="000000" w:themeColor="text1"/>
          <w:lang w:val="fr-FR"/>
        </w:rPr>
        <w:t>mentionnés</w:t>
      </w:r>
      <w:r w:rsidRPr="003634E5">
        <w:rPr>
          <w:rFonts w:eastAsia="Times New Roman" w:cs="Arial"/>
          <w:color w:val="000000" w:themeColor="text1"/>
          <w:lang w:val="fr-FR"/>
        </w:rPr>
        <w:t xml:space="preserve"> ci-dessus. </w:t>
      </w:r>
      <w:r w:rsidR="009C441A" w:rsidRPr="003634E5">
        <w:rPr>
          <w:rFonts w:eastAsia="Times New Roman" w:cs="Arial"/>
          <w:color w:val="000000" w:themeColor="text1"/>
          <w:lang w:val="fr-FR"/>
        </w:rPr>
        <w:t>Quelques</w:t>
      </w:r>
      <w:r w:rsidRPr="003634E5">
        <w:rPr>
          <w:rFonts w:eastAsia="Times New Roman" w:cs="Arial"/>
          <w:color w:val="000000" w:themeColor="text1"/>
          <w:lang w:val="fr-FR"/>
        </w:rPr>
        <w:t xml:space="preserve"> interventions qui </w:t>
      </w:r>
      <w:r w:rsidR="009C441A" w:rsidRPr="003634E5">
        <w:rPr>
          <w:rFonts w:eastAsia="Times New Roman" w:cs="Arial"/>
          <w:color w:val="000000" w:themeColor="text1"/>
          <w:lang w:val="fr-FR"/>
        </w:rPr>
        <w:t>pourraient</w:t>
      </w:r>
      <w:r w:rsidRPr="003634E5">
        <w:rPr>
          <w:rFonts w:eastAsia="Times New Roman" w:cs="Arial"/>
          <w:color w:val="000000" w:themeColor="text1"/>
          <w:lang w:val="fr-FR"/>
        </w:rPr>
        <w:t xml:space="preserve"> </w:t>
      </w:r>
      <w:r w:rsidR="0072573E" w:rsidRPr="003634E5">
        <w:rPr>
          <w:rFonts w:eastAsia="Times New Roman" w:cs="Arial"/>
          <w:color w:val="000000" w:themeColor="text1"/>
          <w:lang w:val="fr-FR"/>
        </w:rPr>
        <w:t>être</w:t>
      </w:r>
      <w:r w:rsidRPr="003634E5">
        <w:rPr>
          <w:rFonts w:eastAsia="Times New Roman" w:cs="Arial"/>
          <w:color w:val="000000" w:themeColor="text1"/>
          <w:lang w:val="fr-FR"/>
        </w:rPr>
        <w:t xml:space="preserve"> </w:t>
      </w:r>
      <w:r w:rsidR="009C441A" w:rsidRPr="003634E5">
        <w:rPr>
          <w:rFonts w:eastAsia="Times New Roman" w:cs="Arial"/>
          <w:color w:val="000000" w:themeColor="text1"/>
          <w:lang w:val="fr-FR"/>
        </w:rPr>
        <w:t>prises en compte</w:t>
      </w:r>
      <w:r w:rsidRPr="003634E5">
        <w:rPr>
          <w:rFonts w:eastAsia="Times New Roman" w:cs="Arial"/>
          <w:color w:val="000000" w:themeColor="text1"/>
          <w:lang w:val="fr-FR"/>
        </w:rPr>
        <w:t xml:space="preserve"> sont (</w:t>
      </w:r>
      <w:r w:rsidRPr="003634E5">
        <w:rPr>
          <w:rFonts w:eastAsia="Times New Roman" w:cs="Arial"/>
          <w:color w:val="000000" w:themeColor="text1"/>
          <w:u w:val="single"/>
          <w:lang w:val="fr-FR"/>
        </w:rPr>
        <w:t>liste non exhaustive</w:t>
      </w:r>
      <w:r w:rsidR="002C4E65" w:rsidRPr="003634E5">
        <w:rPr>
          <w:rFonts w:eastAsia="Times New Roman" w:cs="Arial"/>
          <w:color w:val="000000" w:themeColor="text1"/>
          <w:lang w:val="fr-FR"/>
        </w:rPr>
        <w:t>) :</w:t>
      </w:r>
    </w:p>
    <w:p w14:paraId="5A21F57B" w14:textId="41C4D492" w:rsidR="00644803" w:rsidRPr="003634E5" w:rsidRDefault="007C15C9" w:rsidP="00644803">
      <w:pPr>
        <w:pStyle w:val="ListParagraph"/>
        <w:numPr>
          <w:ilvl w:val="0"/>
          <w:numId w:val="32"/>
        </w:numPr>
        <w:contextualSpacing/>
        <w:rPr>
          <w:rFonts w:ascii="Arial" w:eastAsia="Times New Roman" w:hAnsi="Arial" w:cs="Arial"/>
          <w:color w:val="000000" w:themeColor="text1"/>
          <w:lang w:val="fr-FR"/>
        </w:rPr>
      </w:pPr>
      <w:r w:rsidRPr="6CB4DE98">
        <w:rPr>
          <w:rFonts w:ascii="Arial" w:eastAsia="Calibri" w:hAnsi="Arial" w:cs="Arial"/>
          <w:color w:val="000000" w:themeColor="text1"/>
          <w:lang w:val="fr-FR" w:eastAsia="zh-TW"/>
        </w:rPr>
        <w:t>Promotion des droits des femmes/filles, enfants, des personnes en situation de handicap et des minorités </w:t>
      </w:r>
      <w:r w:rsidR="004E22FD" w:rsidRPr="6CB4DE98">
        <w:rPr>
          <w:rFonts w:ascii="Arial" w:eastAsia="Calibri" w:hAnsi="Arial" w:cs="Arial"/>
          <w:color w:val="000000" w:themeColor="text1"/>
          <w:lang w:val="fr-FR" w:eastAsia="zh-TW"/>
        </w:rPr>
        <w:t>; Accès</w:t>
      </w:r>
      <w:r w:rsidRPr="6CB4DE98">
        <w:rPr>
          <w:rFonts w:ascii="Arial" w:eastAsia="Calibri" w:hAnsi="Arial" w:cs="Arial"/>
          <w:color w:val="000000" w:themeColor="text1"/>
          <w:lang w:val="fr-FR" w:eastAsia="zh-TW"/>
        </w:rPr>
        <w:t xml:space="preserve"> de la population, y compris les femmes et les filles, à la justice </w:t>
      </w:r>
      <w:r w:rsidR="004E22FD" w:rsidRPr="6CB4DE98">
        <w:rPr>
          <w:rFonts w:ascii="Arial" w:eastAsia="Calibri" w:hAnsi="Arial" w:cs="Arial"/>
          <w:color w:val="000000" w:themeColor="text1"/>
          <w:lang w:val="fr-FR" w:eastAsia="zh-TW"/>
        </w:rPr>
        <w:t>; Vulgarisation</w:t>
      </w:r>
      <w:r w:rsidRPr="6CB4DE98">
        <w:rPr>
          <w:rFonts w:ascii="Arial" w:eastAsia="Calibri" w:hAnsi="Arial" w:cs="Arial"/>
          <w:color w:val="000000" w:themeColor="text1"/>
          <w:lang w:val="fr-FR" w:eastAsia="zh-TW"/>
        </w:rPr>
        <w:t xml:space="preserve"> de la présence des parajuristes dans les communautés</w:t>
      </w:r>
      <w:r w:rsidR="006C426B" w:rsidRPr="6CB4DE98">
        <w:rPr>
          <w:rFonts w:ascii="Arial" w:eastAsia="Calibri" w:hAnsi="Arial" w:cs="Arial"/>
          <w:color w:val="000000" w:themeColor="text1"/>
          <w:lang w:val="fr-FR" w:eastAsia="zh-TW"/>
        </w:rPr>
        <w:t> ;</w:t>
      </w:r>
      <w:r w:rsidRPr="6CB4DE98">
        <w:rPr>
          <w:rFonts w:ascii="Arial" w:eastAsia="Calibri" w:hAnsi="Arial" w:cs="Arial"/>
          <w:b/>
          <w:bCs/>
          <w:color w:val="000000" w:themeColor="text1"/>
          <w:lang w:val="fr-FR" w:eastAsia="zh-TW"/>
        </w:rPr>
        <w:t> </w:t>
      </w:r>
    </w:p>
    <w:p w14:paraId="6947F537" w14:textId="2128279E" w:rsidR="007C15C9" w:rsidRPr="007C15C9" w:rsidRDefault="007C15C9" w:rsidP="007C15C9">
      <w:pPr>
        <w:pStyle w:val="ListParagraph"/>
        <w:numPr>
          <w:ilvl w:val="0"/>
          <w:numId w:val="32"/>
        </w:numPr>
        <w:contextualSpacing/>
        <w:rPr>
          <w:rFonts w:ascii="Arial" w:hAnsi="Arial" w:cs="Arial"/>
          <w:lang w:val="fr-FR"/>
        </w:rPr>
      </w:pPr>
      <w:r w:rsidRPr="007C15C9">
        <w:rPr>
          <w:rFonts w:ascii="Arial" w:eastAsia="Calibri" w:hAnsi="Arial" w:cs="Arial"/>
          <w:bCs/>
          <w:color w:val="000000" w:themeColor="text1"/>
          <w:lang w:val="fr-FR" w:eastAsia="zh-TW"/>
        </w:rPr>
        <w:t>Sensibilisation des populations sur les conséquences des violences basées sur le genre et les viols (émissions radios, les dépliants, journée porte ouverte au niveau des maisons d’arrêts) ; Renforcement du suivi/de la prise en charge médicale, psycho-sociale, juridique et judiciaire des victimes de VBG ; Sensibilisation et médiation communautaire pour lutter contre la stigmatisation des auteurs des plaintes VBG</w:t>
      </w:r>
      <w:r w:rsidR="006C426B">
        <w:rPr>
          <w:rFonts w:ascii="Arial" w:eastAsia="Calibri" w:hAnsi="Arial" w:cs="Arial"/>
          <w:bCs/>
          <w:color w:val="000000" w:themeColor="text1"/>
          <w:lang w:val="fr-FR" w:eastAsia="zh-TW"/>
        </w:rPr>
        <w:t> ;</w:t>
      </w:r>
    </w:p>
    <w:p w14:paraId="44A7B199" w14:textId="34E1D6A6" w:rsidR="00644803" w:rsidRPr="001D55C5" w:rsidRDefault="007C15C9" w:rsidP="00802EC2">
      <w:pPr>
        <w:pStyle w:val="ListParagraph"/>
        <w:numPr>
          <w:ilvl w:val="0"/>
          <w:numId w:val="32"/>
        </w:numPr>
        <w:spacing w:after="240"/>
        <w:rPr>
          <w:rFonts w:ascii="Arial" w:eastAsia="Calibri" w:hAnsi="Arial" w:cs="Arial"/>
          <w:bCs/>
          <w:lang w:val="fr-FR" w:eastAsia="zh-TW"/>
        </w:rPr>
      </w:pPr>
      <w:r w:rsidRPr="007C15C9">
        <w:rPr>
          <w:rFonts w:ascii="Arial" w:eastAsia="Calibri" w:hAnsi="Arial" w:cs="Arial"/>
          <w:bCs/>
          <w:color w:val="000000" w:themeColor="text1"/>
          <w:lang w:val="fr-FR" w:eastAsia="zh-TW"/>
        </w:rPr>
        <w:t xml:space="preserve">Renforcement et formation continue des OSC ; </w:t>
      </w:r>
      <w:r w:rsidR="00FD5D06" w:rsidRPr="00FD5D06">
        <w:rPr>
          <w:rFonts w:ascii="Arial" w:eastAsia="Calibri" w:hAnsi="Arial" w:cs="Arial"/>
          <w:bCs/>
          <w:color w:val="000000" w:themeColor="text1"/>
          <w:lang w:val="fr-FR" w:eastAsia="zh-TW"/>
        </w:rPr>
        <w:t>Formation sur les mécanismes de suivi des dossiers au niveau de la chaine pénale ; Renforcement des capacités des OSC dans le domaine des droits des détenus (femmes et filles mineures) ; Formation des associations féminines sur l’accès des femmes à la justice pénale ; Renforcement de l’expertise/profile des OSC dans le domaine de l’aide/assistance judiciaire</w:t>
      </w:r>
      <w:r w:rsidR="00FD5D06">
        <w:rPr>
          <w:rFonts w:ascii="Arial" w:eastAsia="Calibri" w:hAnsi="Arial" w:cs="Arial"/>
          <w:bCs/>
          <w:color w:val="000000" w:themeColor="text1"/>
          <w:lang w:val="fr-FR" w:eastAsia="zh-TW"/>
        </w:rPr>
        <w:t xml:space="preserve"> ; </w:t>
      </w:r>
      <w:r w:rsidRPr="007C15C9">
        <w:rPr>
          <w:rFonts w:ascii="Arial" w:eastAsia="Calibri" w:hAnsi="Arial" w:cs="Arial"/>
          <w:bCs/>
          <w:color w:val="000000" w:themeColor="text1"/>
          <w:lang w:val="fr-FR" w:eastAsia="zh-TW"/>
        </w:rPr>
        <w:t xml:space="preserve">Renforcement des capacités des détenteurs des droits coutumiers </w:t>
      </w:r>
      <w:r w:rsidRPr="001D55C5">
        <w:rPr>
          <w:rFonts w:ascii="Arial" w:eastAsia="Calibri" w:hAnsi="Arial" w:cs="Arial"/>
          <w:bCs/>
          <w:lang w:val="fr-FR" w:eastAsia="zh-TW"/>
        </w:rPr>
        <w:t>sur le droit moderne pour une justice équitable</w:t>
      </w:r>
      <w:r w:rsidR="006C426B" w:rsidRPr="001D55C5">
        <w:rPr>
          <w:rFonts w:ascii="Arial" w:eastAsia="Calibri" w:hAnsi="Arial" w:cs="Arial"/>
          <w:bCs/>
          <w:lang w:val="fr-FR" w:eastAsia="zh-TW"/>
        </w:rPr>
        <w:t>.</w:t>
      </w:r>
    </w:p>
    <w:p w14:paraId="3CD8E842" w14:textId="04DA2CE1" w:rsidR="005D1845" w:rsidRPr="005D1845" w:rsidRDefault="005D1845" w:rsidP="005D1845">
      <w:pPr>
        <w:spacing w:after="240"/>
        <w:rPr>
          <w:rFonts w:cs="Arial"/>
          <w:lang w:val="fr-FR"/>
        </w:rPr>
      </w:pPr>
      <w:r w:rsidRPr="005D1845">
        <w:rPr>
          <w:rFonts w:cs="Arial"/>
          <w:b/>
          <w:bCs/>
          <w:lang w:val="fr-FR"/>
        </w:rPr>
        <w:t>N.B</w:t>
      </w:r>
      <w:r w:rsidRPr="005D1845">
        <w:rPr>
          <w:rFonts w:cs="Arial"/>
          <w:lang w:val="fr-FR"/>
        </w:rPr>
        <w:t xml:space="preserve"> : Les candidats veilleront à ce que les sous-projets à mettre en œuvre pour répondre aux besoins des justiciables intègrent la </w:t>
      </w:r>
      <w:r w:rsidRPr="005D1845">
        <w:rPr>
          <w:rFonts w:cs="Arial"/>
          <w:b/>
          <w:bCs/>
          <w:lang w:val="fr-FR"/>
        </w:rPr>
        <w:t>perspective genre et/ou adressent spécifiquement les besoins des femmes et des filles justiciables</w:t>
      </w:r>
      <w:r w:rsidR="00802EC2">
        <w:rPr>
          <w:rFonts w:cs="Arial"/>
          <w:b/>
          <w:bCs/>
          <w:lang w:val="fr-FR"/>
        </w:rPr>
        <w:t>.</w:t>
      </w:r>
    </w:p>
    <w:p w14:paraId="7055268D" w14:textId="338DF910" w:rsidR="00644803" w:rsidRDefault="00644803" w:rsidP="0035601B">
      <w:pPr>
        <w:contextualSpacing/>
        <w:rPr>
          <w:rFonts w:cs="Arial"/>
          <w:lang w:val="fr-FR"/>
        </w:rPr>
      </w:pPr>
    </w:p>
    <w:p w14:paraId="4624E1EC" w14:textId="6DBF84D2" w:rsidR="005D1845" w:rsidRPr="0085201E" w:rsidRDefault="005D1845" w:rsidP="005D1845">
      <w:pPr>
        <w:pStyle w:val="Heading2"/>
        <w:rPr>
          <w:lang w:val="fr-FR" w:eastAsia="zh-TW"/>
        </w:rPr>
      </w:pPr>
      <w:r>
        <w:rPr>
          <w:lang w:val="fr-FR" w:eastAsia="zh-TW"/>
        </w:rPr>
        <w:lastRenderedPageBreak/>
        <w:t>5. Zones d’intervention</w:t>
      </w:r>
      <w:r w:rsidRPr="0085201E">
        <w:rPr>
          <w:lang w:val="fr-FR" w:eastAsia="zh-TW"/>
        </w:rPr>
        <w:t xml:space="preserve"> </w:t>
      </w:r>
    </w:p>
    <w:p w14:paraId="4C547A7F" w14:textId="6077459A" w:rsidR="005D1845" w:rsidRDefault="006D1964" w:rsidP="006C426B">
      <w:pPr>
        <w:spacing w:after="240"/>
        <w:rPr>
          <w:rFonts w:cs="Arial"/>
          <w:lang w:val="fr-FR"/>
        </w:rPr>
      </w:pPr>
      <w:r w:rsidRPr="6CB4DE98">
        <w:rPr>
          <w:rFonts w:cs="Arial"/>
          <w:lang w:val="fr-FR"/>
        </w:rPr>
        <w:t>Au Mali, le Programme est mis en œuvre dans quatre (04) régions à savoir Gao, Mopti, Ségou et Tombouctou.</w:t>
      </w:r>
      <w:r w:rsidR="009D14B6">
        <w:rPr>
          <w:rFonts w:cs="Arial"/>
          <w:lang w:val="fr-FR"/>
        </w:rPr>
        <w:t xml:space="preserve"> Les interventions dans le cadre de ces sous-projets se concentreront dans les chefs-lieux des quatre (04) régions précitées. </w:t>
      </w:r>
    </w:p>
    <w:p w14:paraId="5AB61722" w14:textId="466B22FC" w:rsidR="00975A5D" w:rsidRPr="004E22FD" w:rsidRDefault="00975A5D" w:rsidP="004E22FD">
      <w:pPr>
        <w:pStyle w:val="Heading2"/>
        <w:rPr>
          <w:lang w:val="fr-FR" w:eastAsia="zh-TW"/>
        </w:rPr>
      </w:pPr>
      <w:r w:rsidRPr="004E22FD">
        <w:rPr>
          <w:lang w:val="fr-FR" w:eastAsia="zh-TW"/>
        </w:rPr>
        <w:t xml:space="preserve">6. Processus de </w:t>
      </w:r>
      <w:r w:rsidR="00081402" w:rsidRPr="004E22FD">
        <w:rPr>
          <w:lang w:val="fr-FR" w:eastAsia="zh-TW"/>
        </w:rPr>
        <w:t>sélection</w:t>
      </w:r>
    </w:p>
    <w:p w14:paraId="497028B4" w14:textId="1C619970" w:rsidR="00975A5D" w:rsidRDefault="00081402" w:rsidP="006C426B">
      <w:pPr>
        <w:spacing w:after="240"/>
        <w:rPr>
          <w:rFonts w:cs="Arial"/>
          <w:lang w:val="fr-FR"/>
        </w:rPr>
      </w:pPr>
      <w:r w:rsidRPr="00081402">
        <w:rPr>
          <w:rFonts w:cs="Arial"/>
          <w:lang w:val="fr-FR"/>
        </w:rPr>
        <w:t>Le processus de sélection comprend les étapes suivantes :</w:t>
      </w:r>
    </w:p>
    <w:p w14:paraId="71E3F6A9" w14:textId="79E55C9D" w:rsidR="00081402" w:rsidRPr="00AD08EA" w:rsidRDefault="00081402" w:rsidP="00AD08EA">
      <w:pPr>
        <w:pStyle w:val="ListParagraph"/>
        <w:numPr>
          <w:ilvl w:val="0"/>
          <w:numId w:val="39"/>
        </w:numPr>
        <w:spacing w:after="120"/>
        <w:rPr>
          <w:rFonts w:ascii="Arial" w:hAnsi="Arial" w:cs="Arial"/>
          <w:b/>
          <w:bCs/>
          <w:i/>
          <w:iCs/>
          <w:lang w:val="fr-FR"/>
        </w:rPr>
      </w:pPr>
      <w:r w:rsidRPr="00AD08EA">
        <w:rPr>
          <w:rFonts w:ascii="Arial" w:hAnsi="Arial" w:cs="Arial"/>
          <w:b/>
          <w:bCs/>
          <w:i/>
          <w:iCs/>
          <w:lang w:val="fr-FR"/>
        </w:rPr>
        <w:t>Soumission de la note succincte de présentation</w:t>
      </w:r>
    </w:p>
    <w:p w14:paraId="517AB6D7" w14:textId="662F299C" w:rsidR="00081402" w:rsidRPr="00081402" w:rsidRDefault="00081402" w:rsidP="00081402">
      <w:pPr>
        <w:spacing w:after="240"/>
        <w:rPr>
          <w:rFonts w:cs="Arial"/>
          <w:lang w:val="fr-FR"/>
        </w:rPr>
      </w:pPr>
      <w:r w:rsidRPr="00081402">
        <w:rPr>
          <w:rFonts w:cs="Arial"/>
          <w:lang w:val="fr-FR"/>
        </w:rPr>
        <w:t xml:space="preserve">La note </w:t>
      </w:r>
      <w:r>
        <w:rPr>
          <w:rFonts w:cs="Arial"/>
          <w:lang w:val="fr-FR"/>
        </w:rPr>
        <w:t>conceptuelle</w:t>
      </w:r>
      <w:r w:rsidRPr="00081402">
        <w:rPr>
          <w:rFonts w:cs="Arial"/>
          <w:lang w:val="fr-FR"/>
        </w:rPr>
        <w:t xml:space="preserve"> doit </w:t>
      </w:r>
      <w:r>
        <w:rPr>
          <w:rFonts w:cs="Arial"/>
          <w:lang w:val="fr-FR"/>
        </w:rPr>
        <w:t>démontrer</w:t>
      </w:r>
      <w:r w:rsidRPr="00081402">
        <w:rPr>
          <w:rFonts w:cs="Arial"/>
          <w:lang w:val="fr-FR"/>
        </w:rPr>
        <w:t xml:space="preserve"> l'intérêt du </w:t>
      </w:r>
      <w:r>
        <w:rPr>
          <w:rFonts w:cs="Arial"/>
          <w:lang w:val="fr-FR"/>
        </w:rPr>
        <w:t>candidat</w:t>
      </w:r>
      <w:r w:rsidRPr="00081402">
        <w:rPr>
          <w:rFonts w:cs="Arial"/>
          <w:lang w:val="fr-FR"/>
        </w:rPr>
        <w:t xml:space="preserve"> et son éligibilité à postuler et contenir une description du sous-projet envisagé, y compris l'objectif, les résultats, les produits et les activités, les groupes cibles et les actions prévues pour assurer la sensibilité au genre et la durabilité. Elle doit également décrire l'expérience du </w:t>
      </w:r>
      <w:r>
        <w:rPr>
          <w:rFonts w:cs="Arial"/>
          <w:lang w:val="fr-FR"/>
        </w:rPr>
        <w:t>candidat</w:t>
      </w:r>
      <w:r w:rsidRPr="00081402">
        <w:rPr>
          <w:rFonts w:cs="Arial"/>
          <w:lang w:val="fr-FR"/>
        </w:rPr>
        <w:t xml:space="preserve"> dans la réalisation des activités proposées.</w:t>
      </w:r>
    </w:p>
    <w:p w14:paraId="6BC54346" w14:textId="436F980E" w:rsidR="00081402" w:rsidRPr="00AD08EA" w:rsidRDefault="00B32EDF" w:rsidP="00AD08EA">
      <w:pPr>
        <w:pStyle w:val="ListParagraph"/>
        <w:numPr>
          <w:ilvl w:val="0"/>
          <w:numId w:val="39"/>
        </w:numPr>
        <w:spacing w:after="120"/>
        <w:rPr>
          <w:rFonts w:ascii="Arial" w:hAnsi="Arial" w:cs="Arial"/>
          <w:b/>
          <w:bCs/>
          <w:i/>
          <w:iCs/>
          <w:lang w:val="fr-FR"/>
        </w:rPr>
      </w:pPr>
      <w:r w:rsidRPr="00AD08EA">
        <w:rPr>
          <w:rFonts w:ascii="Arial" w:hAnsi="Arial" w:cs="Arial"/>
          <w:b/>
          <w:bCs/>
          <w:i/>
          <w:iCs/>
          <w:lang w:val="fr-FR"/>
        </w:rPr>
        <w:t>Examen</w:t>
      </w:r>
      <w:r w:rsidR="00081402" w:rsidRPr="00AD08EA">
        <w:rPr>
          <w:rFonts w:ascii="Arial" w:hAnsi="Arial" w:cs="Arial"/>
          <w:b/>
          <w:bCs/>
          <w:i/>
          <w:iCs/>
          <w:lang w:val="fr-FR"/>
        </w:rPr>
        <w:t xml:space="preserve"> organisationnel</w:t>
      </w:r>
    </w:p>
    <w:p w14:paraId="09B2C739" w14:textId="75356987" w:rsidR="00081402" w:rsidRPr="00081402" w:rsidRDefault="00081402" w:rsidP="00081402">
      <w:pPr>
        <w:spacing w:after="240"/>
        <w:rPr>
          <w:rFonts w:cs="Arial"/>
          <w:lang w:val="fr-FR"/>
        </w:rPr>
      </w:pPr>
      <w:r w:rsidRPr="00081402">
        <w:rPr>
          <w:rFonts w:cs="Arial"/>
          <w:lang w:val="fr-FR"/>
        </w:rPr>
        <w:t xml:space="preserve">Le candidat présélectionné sera invité à fournir des preuves de sa capacité organisationnelle à entreprendre le sous-projet proposé. Cela comprend des informations sur le statut juridique de l'organisation, sa gouvernance, sa mission et sa stratégie, ses partenariats, sa structure organisationnelle, ses systèmes de </w:t>
      </w:r>
      <w:r>
        <w:rPr>
          <w:rFonts w:cs="Arial"/>
          <w:lang w:val="fr-FR"/>
        </w:rPr>
        <w:t>Technologie de l’Information et de la Communication (</w:t>
      </w:r>
      <w:r w:rsidRPr="00081402">
        <w:rPr>
          <w:rFonts w:cs="Arial"/>
          <w:lang w:val="fr-FR"/>
        </w:rPr>
        <w:t>TIC</w:t>
      </w:r>
      <w:r>
        <w:rPr>
          <w:rFonts w:cs="Arial"/>
          <w:lang w:val="fr-FR"/>
        </w:rPr>
        <w:t>)</w:t>
      </w:r>
      <w:r w:rsidRPr="00081402">
        <w:rPr>
          <w:rFonts w:cs="Arial"/>
          <w:lang w:val="fr-FR"/>
        </w:rPr>
        <w:t>, sa gestion financière, sa gestion des ressources humaines et son expérience en la matière. Les conflits d'intérêts potentiels seront également évalués.</w:t>
      </w:r>
    </w:p>
    <w:p w14:paraId="2A9193AD" w14:textId="1BC52C2D" w:rsidR="00081402" w:rsidRPr="00AD08EA" w:rsidRDefault="00081402" w:rsidP="00AD08EA">
      <w:pPr>
        <w:pStyle w:val="ListParagraph"/>
        <w:numPr>
          <w:ilvl w:val="0"/>
          <w:numId w:val="39"/>
        </w:numPr>
        <w:spacing w:after="120"/>
        <w:rPr>
          <w:rFonts w:ascii="Arial" w:hAnsi="Arial" w:cs="Arial"/>
          <w:b/>
          <w:bCs/>
          <w:i/>
          <w:iCs/>
          <w:lang w:val="fr-FR"/>
        </w:rPr>
      </w:pPr>
      <w:r w:rsidRPr="00AD08EA">
        <w:rPr>
          <w:rFonts w:ascii="Arial" w:hAnsi="Arial" w:cs="Arial"/>
          <w:b/>
          <w:bCs/>
          <w:i/>
          <w:iCs/>
          <w:lang w:val="fr-FR"/>
        </w:rPr>
        <w:t xml:space="preserve">Soumission de la proposition </w:t>
      </w:r>
    </w:p>
    <w:p w14:paraId="2DDB0FA4" w14:textId="7E7BD15A" w:rsidR="00081402" w:rsidRDefault="00081402" w:rsidP="00081402">
      <w:pPr>
        <w:spacing w:after="240"/>
        <w:rPr>
          <w:rFonts w:cs="Arial"/>
          <w:lang w:val="fr-FR"/>
        </w:rPr>
      </w:pPr>
      <w:r w:rsidRPr="00081402">
        <w:rPr>
          <w:rFonts w:cs="Arial"/>
          <w:lang w:val="fr-FR"/>
        </w:rPr>
        <w:t>L'organisation sélectionnée sera invitée à soumettre une proposition complète de sous-projet avec un budget et un plan de travail. La proposition complète doit expliquer en détail l'approche, les résultats, les produits et les activités de l'intervention proposée et les mécanismes de suivi prévus.</w:t>
      </w:r>
    </w:p>
    <w:p w14:paraId="6F1B5DAF" w14:textId="07E5E34F" w:rsidR="00AD08EA" w:rsidRPr="00AD08EA" w:rsidRDefault="00AD08EA" w:rsidP="00AD08EA">
      <w:pPr>
        <w:pStyle w:val="Heading2"/>
        <w:rPr>
          <w:lang w:val="fr-FR" w:eastAsia="zh-TW"/>
        </w:rPr>
      </w:pPr>
      <w:r w:rsidRPr="00AD08EA">
        <w:rPr>
          <w:lang w:val="fr-FR" w:eastAsia="zh-TW"/>
        </w:rPr>
        <w:t>7. Calendrier du processus de sélection</w:t>
      </w:r>
    </w:p>
    <w:tbl>
      <w:tblPr>
        <w:tblStyle w:val="ListTable6Colorful-Accent3"/>
        <w:tblW w:w="0" w:type="auto"/>
        <w:tblLook w:val="04A0" w:firstRow="1" w:lastRow="0" w:firstColumn="1" w:lastColumn="0" w:noHBand="0" w:noVBand="1"/>
      </w:tblPr>
      <w:tblGrid>
        <w:gridCol w:w="6030"/>
        <w:gridCol w:w="2979"/>
      </w:tblGrid>
      <w:tr w:rsidR="00DB4CB3" w:rsidRPr="00266260" w14:paraId="7BA891D1" w14:textId="77777777" w:rsidTr="00D06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32673D95" w14:textId="610B02EB" w:rsidR="00DB4CB3" w:rsidRPr="00266260" w:rsidRDefault="00DB4CB3" w:rsidP="005653C0">
            <w:pPr>
              <w:spacing w:after="120"/>
              <w:rPr>
                <w:rFonts w:cs="Arial"/>
                <w:i/>
                <w:iCs/>
                <w:color w:val="006695"/>
                <w:lang w:val="fr-FR" w:eastAsia="zh-TW"/>
              </w:rPr>
            </w:pPr>
            <w:r w:rsidRPr="00266260">
              <w:rPr>
                <w:rFonts w:cs="Arial"/>
                <w:i/>
                <w:iCs/>
                <w:color w:val="006695"/>
                <w:lang w:val="fr-FR" w:eastAsia="zh-TW"/>
              </w:rPr>
              <w:t>Action</w:t>
            </w:r>
          </w:p>
        </w:tc>
        <w:tc>
          <w:tcPr>
            <w:tcW w:w="2979" w:type="dxa"/>
          </w:tcPr>
          <w:p w14:paraId="3DB24908" w14:textId="69758CB2" w:rsidR="00DB4CB3" w:rsidRPr="00266260" w:rsidRDefault="00DB4CB3" w:rsidP="005653C0">
            <w:pPr>
              <w:spacing w:after="120"/>
              <w:cnfStyle w:val="100000000000" w:firstRow="1" w:lastRow="0" w:firstColumn="0" w:lastColumn="0" w:oddVBand="0" w:evenVBand="0" w:oddHBand="0" w:evenHBand="0" w:firstRowFirstColumn="0" w:firstRowLastColumn="0" w:lastRowFirstColumn="0" w:lastRowLastColumn="0"/>
              <w:rPr>
                <w:rFonts w:cs="Arial"/>
                <w:i/>
                <w:iCs/>
                <w:color w:val="006695"/>
                <w:lang w:val="fr-FR" w:eastAsia="zh-TW"/>
              </w:rPr>
            </w:pPr>
            <w:r w:rsidRPr="00266260">
              <w:rPr>
                <w:rFonts w:cs="Arial"/>
                <w:i/>
                <w:iCs/>
                <w:color w:val="006695"/>
                <w:lang w:val="fr-FR" w:eastAsia="zh-TW"/>
              </w:rPr>
              <w:t>Calendrier</w:t>
            </w:r>
            <w:r w:rsidR="00AD08EA" w:rsidRPr="00266260">
              <w:rPr>
                <w:rFonts w:cs="Arial"/>
                <w:i/>
                <w:iCs/>
                <w:color w:val="006695"/>
                <w:lang w:val="fr-FR" w:eastAsia="zh-TW"/>
              </w:rPr>
              <w:t xml:space="preserve"> </w:t>
            </w:r>
            <w:r w:rsidRPr="00266260">
              <w:rPr>
                <w:rFonts w:cs="Arial"/>
                <w:i/>
                <w:iCs/>
                <w:color w:val="006695"/>
                <w:lang w:val="fr-FR" w:eastAsia="zh-TW"/>
              </w:rPr>
              <w:t>/</w:t>
            </w:r>
            <w:r w:rsidR="00AD08EA" w:rsidRPr="00266260">
              <w:rPr>
                <w:rFonts w:cs="Arial"/>
                <w:i/>
                <w:iCs/>
                <w:color w:val="006695"/>
                <w:lang w:val="fr-FR" w:eastAsia="zh-TW"/>
              </w:rPr>
              <w:t xml:space="preserve"> </w:t>
            </w:r>
            <w:r w:rsidRPr="00266260">
              <w:rPr>
                <w:rFonts w:cs="Arial"/>
                <w:i/>
                <w:iCs/>
                <w:color w:val="006695"/>
                <w:lang w:val="fr-FR" w:eastAsia="zh-TW"/>
              </w:rPr>
              <w:t>Date</w:t>
            </w:r>
          </w:p>
        </w:tc>
      </w:tr>
      <w:tr w:rsidR="00DB4CB3" w:rsidRPr="00266260" w14:paraId="0A117C68" w14:textId="77777777" w:rsidTr="00D0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0CEEFDEF" w14:textId="4105805E" w:rsidR="00DB4CB3" w:rsidRPr="00266260" w:rsidRDefault="00DB4CB3" w:rsidP="005653C0">
            <w:pPr>
              <w:spacing w:after="120"/>
              <w:rPr>
                <w:rFonts w:cs="Arial"/>
                <w:b w:val="0"/>
                <w:bCs w:val="0"/>
                <w:color w:val="auto"/>
                <w:lang w:val="fr-FR" w:eastAsia="zh-TW"/>
              </w:rPr>
            </w:pPr>
            <w:r w:rsidRPr="00266260">
              <w:rPr>
                <w:rFonts w:cs="Arial"/>
                <w:b w:val="0"/>
                <w:bCs w:val="0"/>
                <w:color w:val="auto"/>
                <w:lang w:val="fr-FR" w:eastAsia="zh-TW"/>
              </w:rPr>
              <w:t xml:space="preserve">Lancement de l’appel </w:t>
            </w:r>
            <w:r w:rsidR="00D061A1" w:rsidRPr="00266260">
              <w:rPr>
                <w:rFonts w:cs="Arial"/>
                <w:b w:val="0"/>
                <w:bCs w:val="0"/>
                <w:color w:val="auto"/>
                <w:lang w:val="fr-FR" w:eastAsia="zh-TW"/>
              </w:rPr>
              <w:t>à</w:t>
            </w:r>
            <w:r w:rsidRPr="00266260">
              <w:rPr>
                <w:rFonts w:cs="Arial"/>
                <w:b w:val="0"/>
                <w:bCs w:val="0"/>
                <w:color w:val="auto"/>
                <w:lang w:val="fr-FR" w:eastAsia="zh-TW"/>
              </w:rPr>
              <w:t xml:space="preserve"> note</w:t>
            </w:r>
            <w:r w:rsidR="00592E93" w:rsidRPr="00266260">
              <w:rPr>
                <w:rFonts w:cs="Arial"/>
                <w:b w:val="0"/>
                <w:bCs w:val="0"/>
                <w:color w:val="auto"/>
                <w:lang w:val="fr-FR" w:eastAsia="zh-TW"/>
              </w:rPr>
              <w:t>s</w:t>
            </w:r>
            <w:r w:rsidRPr="00266260">
              <w:rPr>
                <w:rFonts w:cs="Arial"/>
                <w:b w:val="0"/>
                <w:bCs w:val="0"/>
                <w:color w:val="auto"/>
                <w:lang w:val="fr-FR" w:eastAsia="zh-TW"/>
              </w:rPr>
              <w:t xml:space="preserve"> conceptuelle</w:t>
            </w:r>
            <w:r w:rsidR="00592E93" w:rsidRPr="00266260">
              <w:rPr>
                <w:rFonts w:cs="Arial"/>
                <w:b w:val="0"/>
                <w:bCs w:val="0"/>
                <w:color w:val="auto"/>
                <w:lang w:val="fr-FR" w:eastAsia="zh-TW"/>
              </w:rPr>
              <w:t>s</w:t>
            </w:r>
            <w:r w:rsidRPr="00266260">
              <w:rPr>
                <w:rFonts w:cs="Arial"/>
                <w:b w:val="0"/>
                <w:bCs w:val="0"/>
                <w:color w:val="auto"/>
                <w:lang w:val="fr-FR" w:eastAsia="zh-TW"/>
              </w:rPr>
              <w:t xml:space="preserve"> </w:t>
            </w:r>
          </w:p>
        </w:tc>
        <w:tc>
          <w:tcPr>
            <w:tcW w:w="2979" w:type="dxa"/>
          </w:tcPr>
          <w:p w14:paraId="479068CE" w14:textId="13552AA1" w:rsidR="00DB4CB3" w:rsidRPr="00266260" w:rsidRDefault="00592E93" w:rsidP="005653C0">
            <w:pPr>
              <w:spacing w:after="120"/>
              <w:cnfStyle w:val="000000100000" w:firstRow="0" w:lastRow="0" w:firstColumn="0" w:lastColumn="0" w:oddVBand="0" w:evenVBand="0" w:oddHBand="1" w:evenHBand="0" w:firstRowFirstColumn="0" w:firstRowLastColumn="0" w:lastRowFirstColumn="0" w:lastRowLastColumn="0"/>
              <w:rPr>
                <w:rFonts w:cs="Arial"/>
                <w:color w:val="auto"/>
                <w:lang w:val="fr-FR" w:eastAsia="zh-TW"/>
              </w:rPr>
            </w:pPr>
            <w:r w:rsidRPr="00266260">
              <w:rPr>
                <w:rFonts w:cs="Arial"/>
                <w:color w:val="auto"/>
                <w:lang w:val="fr-FR" w:eastAsia="zh-TW"/>
              </w:rPr>
              <w:t>1</w:t>
            </w:r>
            <w:r w:rsidR="00DB635F">
              <w:rPr>
                <w:rFonts w:cs="Arial"/>
                <w:color w:val="auto"/>
                <w:lang w:val="fr-FR" w:eastAsia="zh-TW"/>
              </w:rPr>
              <w:t>9</w:t>
            </w:r>
            <w:r w:rsidRPr="00266260">
              <w:rPr>
                <w:rFonts w:cs="Arial"/>
                <w:color w:val="auto"/>
                <w:lang w:val="fr-FR" w:eastAsia="zh-TW"/>
              </w:rPr>
              <w:t xml:space="preserve"> janvier 2022</w:t>
            </w:r>
          </w:p>
        </w:tc>
      </w:tr>
      <w:tr w:rsidR="00DB4CB3" w:rsidRPr="00266260" w14:paraId="23A50B6C" w14:textId="77777777" w:rsidTr="00D061A1">
        <w:tc>
          <w:tcPr>
            <w:cnfStyle w:val="001000000000" w:firstRow="0" w:lastRow="0" w:firstColumn="1" w:lastColumn="0" w:oddVBand="0" w:evenVBand="0" w:oddHBand="0" w:evenHBand="0" w:firstRowFirstColumn="0" w:firstRowLastColumn="0" w:lastRowFirstColumn="0" w:lastRowLastColumn="0"/>
            <w:tcW w:w="6030" w:type="dxa"/>
          </w:tcPr>
          <w:p w14:paraId="5BDE65E4" w14:textId="3C326102" w:rsidR="00DB4CB3" w:rsidRPr="00266260" w:rsidRDefault="00DB4CB3" w:rsidP="005653C0">
            <w:pPr>
              <w:spacing w:after="120"/>
              <w:rPr>
                <w:rFonts w:cs="Arial"/>
                <w:b w:val="0"/>
                <w:lang w:val="fr-FR" w:eastAsia="zh-TW"/>
              </w:rPr>
            </w:pPr>
            <w:r w:rsidRPr="00266260">
              <w:rPr>
                <w:rFonts w:cs="Arial"/>
                <w:b w:val="0"/>
                <w:color w:val="auto"/>
                <w:lang w:val="fr-FR" w:eastAsia="zh-TW"/>
              </w:rPr>
              <w:t>Date limite pour les demandes de renseignements</w:t>
            </w:r>
          </w:p>
        </w:tc>
        <w:tc>
          <w:tcPr>
            <w:tcW w:w="2979" w:type="dxa"/>
          </w:tcPr>
          <w:p w14:paraId="7DF7B9EF" w14:textId="552B9ABA" w:rsidR="00DB4CB3" w:rsidRPr="00266260" w:rsidRDefault="00266260" w:rsidP="005653C0">
            <w:pPr>
              <w:spacing w:after="120"/>
              <w:cnfStyle w:val="000000000000" w:firstRow="0" w:lastRow="0" w:firstColumn="0" w:lastColumn="0" w:oddVBand="0" w:evenVBand="0" w:oddHBand="0" w:evenHBand="0" w:firstRowFirstColumn="0" w:firstRowLastColumn="0" w:lastRowFirstColumn="0" w:lastRowLastColumn="0"/>
              <w:rPr>
                <w:rFonts w:cs="Arial"/>
                <w:lang w:val="fr-FR" w:eastAsia="zh-TW"/>
              </w:rPr>
            </w:pPr>
            <w:r w:rsidRPr="00266260">
              <w:rPr>
                <w:rFonts w:cs="Arial"/>
                <w:color w:val="auto"/>
                <w:lang w:val="fr-FR" w:eastAsia="zh-TW"/>
              </w:rPr>
              <w:t>2</w:t>
            </w:r>
            <w:r w:rsidR="00DB635F">
              <w:rPr>
                <w:rFonts w:cs="Arial"/>
                <w:color w:val="auto"/>
                <w:lang w:val="fr-FR" w:eastAsia="zh-TW"/>
              </w:rPr>
              <w:t>6</w:t>
            </w:r>
            <w:r w:rsidRPr="00266260">
              <w:rPr>
                <w:rFonts w:cs="Arial"/>
                <w:color w:val="auto"/>
                <w:lang w:val="fr-FR" w:eastAsia="zh-TW"/>
              </w:rPr>
              <w:t xml:space="preserve"> janvier 2022</w:t>
            </w:r>
          </w:p>
        </w:tc>
      </w:tr>
      <w:tr w:rsidR="00DB4CB3" w:rsidRPr="00266260" w14:paraId="1C9DCA3B" w14:textId="77777777" w:rsidTr="00D0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0DB402FB" w14:textId="6A6CCFA7" w:rsidR="00DB4CB3" w:rsidRPr="00266260" w:rsidRDefault="00DB4CB3" w:rsidP="005653C0">
            <w:pPr>
              <w:spacing w:after="120"/>
              <w:rPr>
                <w:rFonts w:cs="Arial"/>
                <w:b w:val="0"/>
                <w:bCs w:val="0"/>
                <w:color w:val="auto"/>
                <w:lang w:val="fr-FR" w:eastAsia="zh-TW"/>
              </w:rPr>
            </w:pPr>
            <w:r w:rsidRPr="00266260">
              <w:rPr>
                <w:rFonts w:cs="Arial"/>
                <w:b w:val="0"/>
                <w:bCs w:val="0"/>
                <w:color w:val="auto"/>
                <w:lang w:val="fr-FR" w:eastAsia="zh-TW"/>
              </w:rPr>
              <w:t xml:space="preserve">Date limite pour la soumission des notes conceptuelles </w:t>
            </w:r>
          </w:p>
        </w:tc>
        <w:tc>
          <w:tcPr>
            <w:tcW w:w="2979" w:type="dxa"/>
          </w:tcPr>
          <w:p w14:paraId="4DE31B5E" w14:textId="7A4BACD0" w:rsidR="00DB4CB3" w:rsidRPr="0074060B" w:rsidRDefault="008567D2" w:rsidP="005653C0">
            <w:pPr>
              <w:spacing w:after="120"/>
              <w:cnfStyle w:val="000000100000" w:firstRow="0" w:lastRow="0" w:firstColumn="0" w:lastColumn="0" w:oddVBand="0" w:evenVBand="0" w:oddHBand="1" w:evenHBand="0" w:firstRowFirstColumn="0" w:firstRowLastColumn="0" w:lastRowFirstColumn="0" w:lastRowLastColumn="0"/>
              <w:rPr>
                <w:rFonts w:cs="Arial"/>
                <w:b/>
                <w:bCs/>
                <w:color w:val="auto"/>
                <w:lang w:val="fr-FR" w:eastAsia="zh-TW"/>
              </w:rPr>
            </w:pPr>
            <w:r>
              <w:rPr>
                <w:rFonts w:cs="Arial"/>
                <w:b/>
                <w:bCs/>
                <w:color w:val="auto"/>
                <w:lang w:val="fr-FR" w:eastAsia="zh-TW"/>
              </w:rPr>
              <w:t>1</w:t>
            </w:r>
            <w:r w:rsidR="00DB635F">
              <w:rPr>
                <w:rFonts w:cs="Arial"/>
                <w:b/>
                <w:bCs/>
                <w:color w:val="auto"/>
                <w:lang w:val="fr-FR" w:eastAsia="zh-TW"/>
              </w:rPr>
              <w:t>1</w:t>
            </w:r>
            <w:r w:rsidR="00040C90" w:rsidRPr="0074060B">
              <w:rPr>
                <w:rFonts w:cs="Arial"/>
                <w:b/>
                <w:bCs/>
                <w:color w:val="auto"/>
                <w:lang w:val="fr-FR" w:eastAsia="zh-TW"/>
              </w:rPr>
              <w:t xml:space="preserve"> </w:t>
            </w:r>
            <w:r w:rsidR="00266260" w:rsidRPr="0074060B">
              <w:rPr>
                <w:rFonts w:cs="Arial"/>
                <w:b/>
                <w:bCs/>
                <w:color w:val="auto"/>
                <w:lang w:val="fr-FR" w:eastAsia="zh-TW"/>
              </w:rPr>
              <w:t>février</w:t>
            </w:r>
            <w:r w:rsidR="00040C90" w:rsidRPr="0074060B">
              <w:rPr>
                <w:rFonts w:cs="Arial"/>
                <w:b/>
                <w:bCs/>
                <w:color w:val="auto"/>
                <w:lang w:val="fr-FR" w:eastAsia="zh-TW"/>
              </w:rPr>
              <w:t xml:space="preserve"> 2022</w:t>
            </w:r>
            <w:r w:rsidR="00266260" w:rsidRPr="0074060B">
              <w:rPr>
                <w:rFonts w:cs="Arial"/>
                <w:b/>
                <w:bCs/>
                <w:color w:val="auto"/>
                <w:lang w:val="fr-FR" w:eastAsia="zh-TW"/>
              </w:rPr>
              <w:t xml:space="preserve"> (23h59 GMT)</w:t>
            </w:r>
          </w:p>
        </w:tc>
      </w:tr>
      <w:tr w:rsidR="00DB4CB3" w:rsidRPr="00266260" w14:paraId="57B59D08" w14:textId="77777777" w:rsidTr="00D061A1">
        <w:tc>
          <w:tcPr>
            <w:cnfStyle w:val="001000000000" w:firstRow="0" w:lastRow="0" w:firstColumn="1" w:lastColumn="0" w:oddVBand="0" w:evenVBand="0" w:oddHBand="0" w:evenHBand="0" w:firstRowFirstColumn="0" w:firstRowLastColumn="0" w:lastRowFirstColumn="0" w:lastRowLastColumn="0"/>
            <w:tcW w:w="6030" w:type="dxa"/>
          </w:tcPr>
          <w:p w14:paraId="6C63EE2E" w14:textId="706A1014" w:rsidR="00DB4CB3" w:rsidRPr="00266260" w:rsidRDefault="00B32EDF" w:rsidP="005653C0">
            <w:pPr>
              <w:spacing w:after="120"/>
              <w:rPr>
                <w:rFonts w:cs="Arial"/>
                <w:color w:val="auto"/>
                <w:lang w:val="fr-FR" w:eastAsia="zh-TW"/>
              </w:rPr>
            </w:pPr>
            <w:r w:rsidRPr="00266260">
              <w:rPr>
                <w:rFonts w:cs="Arial"/>
                <w:b w:val="0"/>
                <w:bCs w:val="0"/>
                <w:color w:val="auto"/>
                <w:lang w:val="fr-FR" w:eastAsia="zh-TW"/>
              </w:rPr>
              <w:t xml:space="preserve">Notification des candidats non sélectionnés des résultats du processus de sélection </w:t>
            </w:r>
          </w:p>
        </w:tc>
        <w:tc>
          <w:tcPr>
            <w:tcW w:w="2979" w:type="dxa"/>
          </w:tcPr>
          <w:p w14:paraId="50B5561E" w14:textId="3FEC9CBA" w:rsidR="00DB4CB3" w:rsidRPr="00266260" w:rsidRDefault="00445DBC" w:rsidP="005653C0">
            <w:pPr>
              <w:spacing w:after="120"/>
              <w:cnfStyle w:val="000000000000" w:firstRow="0" w:lastRow="0" w:firstColumn="0" w:lastColumn="0" w:oddVBand="0" w:evenVBand="0" w:oddHBand="0" w:evenHBand="0" w:firstRowFirstColumn="0" w:firstRowLastColumn="0" w:lastRowFirstColumn="0" w:lastRowLastColumn="0"/>
              <w:rPr>
                <w:rFonts w:cs="Arial"/>
                <w:color w:val="auto"/>
                <w:lang w:val="fr-FR" w:eastAsia="zh-TW"/>
              </w:rPr>
            </w:pPr>
            <w:r>
              <w:rPr>
                <w:rFonts w:cs="Arial"/>
                <w:color w:val="auto"/>
                <w:lang w:val="fr-FR" w:eastAsia="zh-TW"/>
              </w:rPr>
              <w:t>2</w:t>
            </w:r>
            <w:r w:rsidR="00DB635F">
              <w:rPr>
                <w:rFonts w:cs="Arial"/>
                <w:color w:val="auto"/>
                <w:lang w:val="fr-FR" w:eastAsia="zh-TW"/>
              </w:rPr>
              <w:t>5</w:t>
            </w:r>
            <w:r>
              <w:rPr>
                <w:rFonts w:cs="Arial"/>
                <w:color w:val="auto"/>
                <w:lang w:val="fr-FR" w:eastAsia="zh-TW"/>
              </w:rPr>
              <w:t xml:space="preserve"> février 2022</w:t>
            </w:r>
          </w:p>
        </w:tc>
      </w:tr>
      <w:tr w:rsidR="00DB4CB3" w:rsidRPr="00266260" w14:paraId="194E2667" w14:textId="77777777" w:rsidTr="00D06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6D561777" w14:textId="4E9FA993" w:rsidR="00DB4CB3" w:rsidRPr="00266260" w:rsidRDefault="00B32EDF" w:rsidP="005653C0">
            <w:pPr>
              <w:spacing w:after="120"/>
              <w:rPr>
                <w:rFonts w:cs="Arial"/>
                <w:b w:val="0"/>
                <w:bCs w:val="0"/>
                <w:lang w:val="fr-FR" w:eastAsia="zh-TW"/>
              </w:rPr>
            </w:pPr>
            <w:r w:rsidRPr="00266260">
              <w:rPr>
                <w:rFonts w:cs="Arial"/>
                <w:b w:val="0"/>
                <w:bCs w:val="0"/>
                <w:color w:val="auto"/>
                <w:lang w:val="fr-FR" w:eastAsia="zh-TW"/>
              </w:rPr>
              <w:t xml:space="preserve">Notification et invitation des organisations présélectionnées à remplir le formulaire d’examen organisationnel et à soumettre les documents justificatifs pertinents </w:t>
            </w:r>
          </w:p>
        </w:tc>
        <w:tc>
          <w:tcPr>
            <w:tcW w:w="2979" w:type="dxa"/>
          </w:tcPr>
          <w:p w14:paraId="1ACF2F16" w14:textId="473F2B1A" w:rsidR="00DB4CB3" w:rsidRPr="00266260" w:rsidRDefault="00445DBC" w:rsidP="005653C0">
            <w:pPr>
              <w:spacing w:after="120"/>
              <w:cnfStyle w:val="000000100000" w:firstRow="0" w:lastRow="0" w:firstColumn="0" w:lastColumn="0" w:oddVBand="0" w:evenVBand="0" w:oddHBand="1" w:evenHBand="0" w:firstRowFirstColumn="0" w:firstRowLastColumn="0" w:lastRowFirstColumn="0" w:lastRowLastColumn="0"/>
              <w:rPr>
                <w:rFonts w:cs="Arial"/>
                <w:lang w:val="fr-FR" w:eastAsia="zh-TW"/>
              </w:rPr>
            </w:pPr>
            <w:r>
              <w:rPr>
                <w:rFonts w:cs="Arial"/>
                <w:color w:val="auto"/>
                <w:lang w:val="fr-FR" w:eastAsia="zh-TW"/>
              </w:rPr>
              <w:t>2</w:t>
            </w:r>
            <w:r w:rsidR="00DB635F">
              <w:rPr>
                <w:rFonts w:cs="Arial"/>
                <w:color w:val="auto"/>
                <w:lang w:val="fr-FR" w:eastAsia="zh-TW"/>
              </w:rPr>
              <w:t>5</w:t>
            </w:r>
            <w:r>
              <w:rPr>
                <w:rFonts w:cs="Arial"/>
                <w:color w:val="auto"/>
                <w:lang w:val="fr-FR" w:eastAsia="zh-TW"/>
              </w:rPr>
              <w:t xml:space="preserve"> février 2022</w:t>
            </w:r>
          </w:p>
        </w:tc>
      </w:tr>
      <w:tr w:rsidR="00DB4CB3" w:rsidRPr="00266260" w14:paraId="1954ADE2" w14:textId="77777777" w:rsidTr="00D061A1">
        <w:tc>
          <w:tcPr>
            <w:cnfStyle w:val="001000000000" w:firstRow="0" w:lastRow="0" w:firstColumn="1" w:lastColumn="0" w:oddVBand="0" w:evenVBand="0" w:oddHBand="0" w:evenHBand="0" w:firstRowFirstColumn="0" w:firstRowLastColumn="0" w:lastRowFirstColumn="0" w:lastRowLastColumn="0"/>
            <w:tcW w:w="6030" w:type="dxa"/>
          </w:tcPr>
          <w:p w14:paraId="6623F4DD" w14:textId="49DCD354" w:rsidR="00DB4CB3" w:rsidRPr="00266260" w:rsidRDefault="00B32EDF" w:rsidP="005653C0">
            <w:pPr>
              <w:spacing w:after="120"/>
              <w:rPr>
                <w:rFonts w:cs="Arial"/>
                <w:b w:val="0"/>
                <w:bCs w:val="0"/>
                <w:color w:val="auto"/>
                <w:lang w:val="fr-FR" w:eastAsia="zh-TW"/>
              </w:rPr>
            </w:pPr>
            <w:r w:rsidRPr="00266260">
              <w:rPr>
                <w:rFonts w:cs="Arial"/>
                <w:b w:val="0"/>
                <w:bCs w:val="0"/>
                <w:color w:val="auto"/>
                <w:lang w:val="fr-FR" w:eastAsia="zh-TW"/>
              </w:rPr>
              <w:t>Date limite pour la soumission du formulaire d'examen organisationnel et des documents justificatifs pertinents</w:t>
            </w:r>
          </w:p>
        </w:tc>
        <w:tc>
          <w:tcPr>
            <w:tcW w:w="2979" w:type="dxa"/>
          </w:tcPr>
          <w:p w14:paraId="0C75AC03" w14:textId="15FE5B43" w:rsidR="00DB4CB3" w:rsidRPr="00266260" w:rsidRDefault="00DB635F" w:rsidP="005653C0">
            <w:pPr>
              <w:spacing w:after="120"/>
              <w:cnfStyle w:val="000000000000" w:firstRow="0" w:lastRow="0" w:firstColumn="0" w:lastColumn="0" w:oddVBand="0" w:evenVBand="0" w:oddHBand="0" w:evenHBand="0" w:firstRowFirstColumn="0" w:firstRowLastColumn="0" w:lastRowFirstColumn="0" w:lastRowLastColumn="0"/>
              <w:rPr>
                <w:rFonts w:cs="Arial"/>
                <w:color w:val="auto"/>
                <w:lang w:val="fr-FR" w:eastAsia="zh-TW"/>
              </w:rPr>
            </w:pPr>
            <w:r>
              <w:rPr>
                <w:rFonts w:cs="Arial"/>
                <w:color w:val="auto"/>
                <w:lang w:val="fr-FR" w:eastAsia="zh-TW"/>
              </w:rPr>
              <w:t>9</w:t>
            </w:r>
            <w:r w:rsidR="00445DBC">
              <w:rPr>
                <w:rFonts w:cs="Arial"/>
                <w:color w:val="auto"/>
                <w:lang w:val="fr-FR" w:eastAsia="zh-TW"/>
              </w:rPr>
              <w:t xml:space="preserve"> mars 2022</w:t>
            </w:r>
          </w:p>
        </w:tc>
      </w:tr>
    </w:tbl>
    <w:p w14:paraId="0F9284F6" w14:textId="049CA265" w:rsidR="00DB4CB3" w:rsidRDefault="00DB4CB3" w:rsidP="00081402">
      <w:pPr>
        <w:spacing w:after="240"/>
        <w:rPr>
          <w:rFonts w:cs="Arial"/>
          <w:lang w:val="fr-FR"/>
        </w:rPr>
      </w:pPr>
    </w:p>
    <w:p w14:paraId="080EC141" w14:textId="2D80CC40" w:rsidR="00BF6BDE" w:rsidRPr="004E22FD" w:rsidRDefault="00BF6BDE" w:rsidP="004E22FD">
      <w:pPr>
        <w:pStyle w:val="Heading2"/>
        <w:rPr>
          <w:lang w:val="fr-FR" w:eastAsia="zh-TW"/>
        </w:rPr>
      </w:pPr>
      <w:r w:rsidRPr="004E22FD">
        <w:rPr>
          <w:lang w:val="fr-FR" w:eastAsia="zh-TW"/>
        </w:rPr>
        <w:t>8. Criteres de selection</w:t>
      </w:r>
    </w:p>
    <w:p w14:paraId="5BBD1227" w14:textId="77777777" w:rsidR="00D06B1C" w:rsidRPr="00D06B1C" w:rsidRDefault="00D06B1C" w:rsidP="00D06B1C">
      <w:pPr>
        <w:spacing w:after="240"/>
        <w:rPr>
          <w:rFonts w:cs="Arial"/>
          <w:lang w:val="fr-FR"/>
        </w:rPr>
      </w:pPr>
      <w:r w:rsidRPr="00D06B1C">
        <w:rPr>
          <w:rFonts w:cs="Arial"/>
          <w:lang w:val="fr-FR"/>
        </w:rPr>
        <w:t xml:space="preserve">Les notes conceptuelles seront évaluées en fonction des critères suivants : </w:t>
      </w:r>
    </w:p>
    <w:p w14:paraId="7F6E4046" w14:textId="518DB6BD"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lastRenderedPageBreak/>
        <w:t>Qualité du service :</w:t>
      </w:r>
      <w:r w:rsidRPr="00D061A1">
        <w:rPr>
          <w:rFonts w:ascii="Arial" w:hAnsi="Arial" w:cs="Arial"/>
          <w:lang w:val="fr-FR"/>
        </w:rPr>
        <w:t xml:space="preserve"> Un partenaire de mise en œuvre sera sélectionné pour répondre à un ensemble défini de produits. Le candidat doit être en mesure de démontrer sa capacité antérieure à livrer de tels produits de manière efficace</w:t>
      </w:r>
      <w:r w:rsidR="00F3310B" w:rsidRPr="00D061A1">
        <w:rPr>
          <w:rFonts w:ascii="Arial" w:hAnsi="Arial" w:cs="Arial"/>
          <w:lang w:val="fr-FR"/>
        </w:rPr>
        <w:t xml:space="preserve"> </w:t>
      </w:r>
      <w:r w:rsidRPr="00D061A1">
        <w:rPr>
          <w:rFonts w:ascii="Arial" w:hAnsi="Arial" w:cs="Arial"/>
          <w:lang w:val="fr-FR"/>
        </w:rPr>
        <w:t>dans le même pays</w:t>
      </w:r>
      <w:r w:rsidR="00F3310B" w:rsidRPr="00D061A1">
        <w:rPr>
          <w:rFonts w:ascii="Arial" w:hAnsi="Arial" w:cs="Arial"/>
          <w:lang w:val="fr-FR"/>
        </w:rPr>
        <w:t xml:space="preserve"> ou </w:t>
      </w:r>
      <w:r w:rsidRPr="00D061A1">
        <w:rPr>
          <w:rFonts w:ascii="Arial" w:hAnsi="Arial" w:cs="Arial"/>
          <w:lang w:val="fr-FR"/>
        </w:rPr>
        <w:t xml:space="preserve">ailleurs. Des preuves de performances passées dans la livraison de ces </w:t>
      </w:r>
      <w:r w:rsidR="00F3310B" w:rsidRPr="00D061A1">
        <w:rPr>
          <w:rFonts w:ascii="Arial" w:hAnsi="Arial" w:cs="Arial"/>
          <w:lang w:val="fr-FR"/>
        </w:rPr>
        <w:t>produits</w:t>
      </w:r>
      <w:r w:rsidRPr="00D061A1">
        <w:rPr>
          <w:rFonts w:ascii="Arial" w:hAnsi="Arial" w:cs="Arial"/>
          <w:lang w:val="fr-FR"/>
        </w:rPr>
        <w:t xml:space="preserve"> </w:t>
      </w:r>
      <w:r w:rsidR="00F3310B" w:rsidRPr="00D061A1">
        <w:rPr>
          <w:rFonts w:ascii="Arial" w:hAnsi="Arial" w:cs="Arial"/>
          <w:lang w:val="fr-FR"/>
        </w:rPr>
        <w:t xml:space="preserve">en respectant le niveau de qualité, les délais et le degré d’efficience requis </w:t>
      </w:r>
      <w:r w:rsidRPr="00D061A1">
        <w:rPr>
          <w:rFonts w:ascii="Arial" w:hAnsi="Arial" w:cs="Arial"/>
          <w:lang w:val="fr-FR"/>
        </w:rPr>
        <w:t>doivent être démontrées.</w:t>
      </w:r>
    </w:p>
    <w:p w14:paraId="43A4C307" w14:textId="77777777"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t>Expérience locale :</w:t>
      </w:r>
      <w:r w:rsidRPr="00D061A1">
        <w:rPr>
          <w:rFonts w:ascii="Arial" w:hAnsi="Arial" w:cs="Arial"/>
          <w:color w:val="548DD4" w:themeColor="text2" w:themeTint="99"/>
          <w:lang w:val="fr-FR"/>
        </w:rPr>
        <w:t xml:space="preserve"> </w:t>
      </w:r>
      <w:r w:rsidRPr="00D061A1">
        <w:rPr>
          <w:rFonts w:ascii="Arial" w:hAnsi="Arial" w:cs="Arial"/>
          <w:lang w:val="fr-FR"/>
        </w:rPr>
        <w:t>Les candidats ayant des projets en cours dans le pays sont préférés. Des preuves de tels projets doivent être fournies.</w:t>
      </w:r>
    </w:p>
    <w:p w14:paraId="22DAB84A" w14:textId="77777777"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t>Pertinence :</w:t>
      </w:r>
      <w:r w:rsidRPr="00D061A1">
        <w:rPr>
          <w:rFonts w:ascii="Arial" w:hAnsi="Arial" w:cs="Arial"/>
          <w:lang w:val="fr-FR"/>
        </w:rPr>
        <w:t xml:space="preserve"> La note conceptuelle du sous-projet doit clairement indiquer la pertinence de l'intervention pour répondre aux problèmes et aux besoins qui y sont présentés.</w:t>
      </w:r>
    </w:p>
    <w:p w14:paraId="3BDCB311" w14:textId="570A9EF6"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t xml:space="preserve">Résultats </w:t>
      </w:r>
      <w:r w:rsidR="00F3310B" w:rsidRPr="001B440C">
        <w:rPr>
          <w:rFonts w:ascii="Arial" w:hAnsi="Arial" w:cs="Arial"/>
          <w:b/>
          <w:bCs/>
          <w:color w:val="006695"/>
          <w:lang w:val="fr-FR"/>
        </w:rPr>
        <w:t>attendus</w:t>
      </w:r>
      <w:r w:rsidRPr="001B440C">
        <w:rPr>
          <w:rFonts w:ascii="Arial" w:hAnsi="Arial" w:cs="Arial"/>
          <w:b/>
          <w:bCs/>
          <w:color w:val="006695"/>
          <w:lang w:val="fr-FR"/>
        </w:rPr>
        <w:t xml:space="preserve"> :</w:t>
      </w:r>
      <w:r w:rsidRPr="00D061A1">
        <w:rPr>
          <w:rFonts w:ascii="Arial" w:hAnsi="Arial" w:cs="Arial"/>
          <w:lang w:val="fr-FR"/>
        </w:rPr>
        <w:t xml:space="preserve"> Les résultats </w:t>
      </w:r>
      <w:r w:rsidR="00F3310B" w:rsidRPr="00D061A1">
        <w:rPr>
          <w:rFonts w:ascii="Arial" w:hAnsi="Arial" w:cs="Arial"/>
          <w:lang w:val="fr-FR"/>
        </w:rPr>
        <w:t>attendus</w:t>
      </w:r>
      <w:r w:rsidRPr="00D061A1">
        <w:rPr>
          <w:rFonts w:ascii="Arial" w:hAnsi="Arial" w:cs="Arial"/>
          <w:lang w:val="fr-FR"/>
        </w:rPr>
        <w:t xml:space="preserve"> doivent être clairs et mesurables. </w:t>
      </w:r>
    </w:p>
    <w:p w14:paraId="1CCE7842" w14:textId="77777777"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t>Budget :</w:t>
      </w:r>
      <w:r w:rsidRPr="00D061A1">
        <w:rPr>
          <w:rFonts w:ascii="Arial" w:hAnsi="Arial" w:cs="Arial"/>
          <w:lang w:val="fr-FR"/>
        </w:rPr>
        <w:t xml:space="preserve"> Le budget doit inclure tous les coûts associés à la mise en œuvre du sous-projet, y compris les frais généraux proposés.</w:t>
      </w:r>
    </w:p>
    <w:p w14:paraId="37E830BA" w14:textId="77777777"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t>Contribution des ressources :</w:t>
      </w:r>
      <w:r w:rsidRPr="00D061A1">
        <w:rPr>
          <w:rFonts w:ascii="Arial" w:hAnsi="Arial" w:cs="Arial"/>
          <w:lang w:val="fr-FR"/>
        </w:rPr>
        <w:t xml:space="preserve"> Les candidats doivent être en mesure d'apporter une contribution de ressources en espèces ou en nature (par exemple, du personnel et un soutien administratif).</w:t>
      </w:r>
    </w:p>
    <w:p w14:paraId="61A2249D" w14:textId="77777777"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t xml:space="preserve">Analyse des risques et stratégie d'atténuation : </w:t>
      </w:r>
      <w:r w:rsidRPr="00D061A1">
        <w:rPr>
          <w:rFonts w:ascii="Arial" w:hAnsi="Arial" w:cs="Arial"/>
          <w:lang w:val="fr-FR"/>
        </w:rPr>
        <w:t>Les candidats doivent démontrer une analyse claire des risques et une stratégie d'atténuation pour le sous-projet.</w:t>
      </w:r>
    </w:p>
    <w:p w14:paraId="24637B18" w14:textId="77777777"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t>Sensibilité au genre :</w:t>
      </w:r>
      <w:r w:rsidRPr="00D061A1">
        <w:rPr>
          <w:rFonts w:ascii="Arial" w:hAnsi="Arial" w:cs="Arial"/>
          <w:lang w:val="fr-FR"/>
        </w:rPr>
        <w:t xml:space="preserve"> La sensibilité au genre doit être clairement reflétée dans la conception du sous-projet.</w:t>
      </w:r>
    </w:p>
    <w:p w14:paraId="17761C51" w14:textId="77777777" w:rsidR="00D06B1C" w:rsidRPr="00D061A1" w:rsidRDefault="00D06B1C" w:rsidP="00D061A1">
      <w:pPr>
        <w:pStyle w:val="ListParagraph"/>
        <w:numPr>
          <w:ilvl w:val="0"/>
          <w:numId w:val="40"/>
        </w:numPr>
        <w:rPr>
          <w:rFonts w:ascii="Arial" w:hAnsi="Arial" w:cs="Arial"/>
          <w:lang w:val="fr-FR"/>
        </w:rPr>
      </w:pPr>
      <w:r w:rsidRPr="001B440C">
        <w:rPr>
          <w:rFonts w:ascii="Arial" w:hAnsi="Arial" w:cs="Arial"/>
          <w:b/>
          <w:bCs/>
          <w:color w:val="006695"/>
          <w:lang w:val="fr-FR"/>
        </w:rPr>
        <w:t>Durabilité :</w:t>
      </w:r>
      <w:r w:rsidRPr="00D061A1">
        <w:rPr>
          <w:rFonts w:ascii="Arial" w:hAnsi="Arial" w:cs="Arial"/>
          <w:lang w:val="fr-FR"/>
        </w:rPr>
        <w:t xml:space="preserve"> Le candidat doit exposer clairement comment la durabilité de l'intervention sera assurée. Cela inclut la capacité d'un partenaire de mise en œuvre à conserver du personnel pendant des périodes prolongées, ce qui contribue à la continuité et à la stabilité du sous-projet.</w:t>
      </w:r>
    </w:p>
    <w:p w14:paraId="292905AD" w14:textId="5ADC6E22" w:rsidR="00D06B1C" w:rsidRPr="00D061A1" w:rsidRDefault="00D06B1C" w:rsidP="00D06B1C">
      <w:pPr>
        <w:pStyle w:val="ListParagraph"/>
        <w:numPr>
          <w:ilvl w:val="0"/>
          <w:numId w:val="40"/>
        </w:numPr>
        <w:spacing w:after="240"/>
        <w:rPr>
          <w:rFonts w:ascii="Arial" w:hAnsi="Arial" w:cs="Arial"/>
          <w:lang w:val="fr-FR"/>
        </w:rPr>
      </w:pPr>
      <w:r w:rsidRPr="001B440C">
        <w:rPr>
          <w:rFonts w:ascii="Arial" w:hAnsi="Arial" w:cs="Arial"/>
          <w:b/>
          <w:bCs/>
          <w:color w:val="006695"/>
          <w:lang w:val="fr-FR"/>
        </w:rPr>
        <w:t xml:space="preserve">Capacité : </w:t>
      </w:r>
      <w:r w:rsidRPr="00D061A1">
        <w:rPr>
          <w:rFonts w:ascii="Arial" w:hAnsi="Arial" w:cs="Arial"/>
          <w:lang w:val="fr-FR"/>
        </w:rPr>
        <w:t xml:space="preserve">Le candidat doit démontrer sa capacité à mettre en œuvre, suivre et </w:t>
      </w:r>
      <w:r w:rsidR="00040353" w:rsidRPr="00D061A1">
        <w:rPr>
          <w:rFonts w:ascii="Arial" w:hAnsi="Arial" w:cs="Arial"/>
          <w:lang w:val="fr-FR"/>
        </w:rPr>
        <w:t>clôturer</w:t>
      </w:r>
      <w:r w:rsidRPr="00D061A1">
        <w:rPr>
          <w:rFonts w:ascii="Arial" w:hAnsi="Arial" w:cs="Arial"/>
          <w:lang w:val="fr-FR"/>
        </w:rPr>
        <w:t xml:space="preserve"> le sous-projet. </w:t>
      </w:r>
    </w:p>
    <w:p w14:paraId="5579FDEB" w14:textId="302B2F78" w:rsidR="00040353" w:rsidRPr="004E22FD" w:rsidRDefault="0037291A" w:rsidP="004E22FD">
      <w:pPr>
        <w:pStyle w:val="Heading2"/>
        <w:rPr>
          <w:lang w:val="fr-FR" w:eastAsia="zh-TW"/>
        </w:rPr>
      </w:pPr>
      <w:r w:rsidRPr="004E22FD">
        <w:rPr>
          <w:lang w:val="fr-FR" w:eastAsia="zh-TW"/>
        </w:rPr>
        <w:t>9. Directives pour la soumission</w:t>
      </w:r>
    </w:p>
    <w:p w14:paraId="1F14EA8C" w14:textId="76E46277" w:rsidR="0037291A" w:rsidRPr="0037291A" w:rsidRDefault="0037291A" w:rsidP="00592E93">
      <w:pPr>
        <w:spacing w:after="120"/>
        <w:rPr>
          <w:rFonts w:cs="Arial"/>
          <w:lang w:val="fr-FR"/>
        </w:rPr>
      </w:pPr>
      <w:r w:rsidRPr="0037291A">
        <w:rPr>
          <w:rFonts w:cs="Arial"/>
          <w:lang w:val="fr-FR"/>
        </w:rPr>
        <w:t>Les</w:t>
      </w:r>
      <w:r>
        <w:rPr>
          <w:rFonts w:cs="Arial"/>
          <w:lang w:val="fr-FR"/>
        </w:rPr>
        <w:t xml:space="preserve"> candidats</w:t>
      </w:r>
      <w:r w:rsidRPr="0037291A">
        <w:rPr>
          <w:rFonts w:cs="Arial"/>
          <w:lang w:val="fr-FR"/>
        </w:rPr>
        <w:t xml:space="preserve"> intéressés sont tenus d'utiliser le modèle de note </w:t>
      </w:r>
      <w:r>
        <w:rPr>
          <w:rFonts w:cs="Arial"/>
          <w:lang w:val="fr-FR"/>
        </w:rPr>
        <w:t>conceptuelle</w:t>
      </w:r>
      <w:r w:rsidRPr="0037291A">
        <w:rPr>
          <w:rFonts w:cs="Arial"/>
          <w:lang w:val="fr-FR"/>
        </w:rPr>
        <w:t xml:space="preserve"> du sous-projet, conformément aux règles énoncées dans le présent appel. Les notes </w:t>
      </w:r>
      <w:r>
        <w:rPr>
          <w:rFonts w:cs="Arial"/>
          <w:lang w:val="fr-FR"/>
        </w:rPr>
        <w:t>conceptuelles présentées sous un format</w:t>
      </w:r>
      <w:r w:rsidRPr="0037291A">
        <w:rPr>
          <w:rFonts w:cs="Arial"/>
          <w:lang w:val="fr-FR"/>
        </w:rPr>
        <w:t xml:space="preserve"> </w:t>
      </w:r>
      <w:r>
        <w:rPr>
          <w:rFonts w:cs="Arial"/>
          <w:lang w:val="fr-FR"/>
        </w:rPr>
        <w:t xml:space="preserve">différent </w:t>
      </w:r>
      <w:r w:rsidRPr="0037291A">
        <w:rPr>
          <w:rFonts w:cs="Arial"/>
          <w:lang w:val="fr-FR"/>
        </w:rPr>
        <w:t>ne seront pas prises en considération.</w:t>
      </w:r>
    </w:p>
    <w:p w14:paraId="65D313D7" w14:textId="77777777" w:rsidR="0037291A" w:rsidRPr="0037291A" w:rsidRDefault="0037291A" w:rsidP="00592E93">
      <w:pPr>
        <w:spacing w:after="120"/>
        <w:rPr>
          <w:rFonts w:cs="Arial"/>
          <w:lang w:val="fr-FR"/>
        </w:rPr>
      </w:pPr>
      <w:r w:rsidRPr="0037291A">
        <w:rPr>
          <w:rFonts w:cs="Arial"/>
          <w:lang w:val="fr-FR"/>
        </w:rPr>
        <w:t>Les demandes doivent être soumises au nom d'une personne légalement autorisée à représenter l'organisation candidate.</w:t>
      </w:r>
    </w:p>
    <w:p w14:paraId="247D4383" w14:textId="77777777" w:rsidR="0037291A" w:rsidRPr="0037291A" w:rsidRDefault="0037291A" w:rsidP="00592E93">
      <w:pPr>
        <w:spacing w:after="120"/>
        <w:rPr>
          <w:rFonts w:cs="Arial"/>
          <w:lang w:val="fr-FR"/>
        </w:rPr>
      </w:pPr>
      <w:r w:rsidRPr="0037291A">
        <w:rPr>
          <w:rFonts w:cs="Arial"/>
          <w:lang w:val="fr-FR"/>
        </w:rPr>
        <w:t>Les candidatures doivent être soumises via la section dédiée sur le site Internet de l'OIDD.</w:t>
      </w:r>
    </w:p>
    <w:p w14:paraId="6203056A" w14:textId="69ACA886" w:rsidR="0037291A" w:rsidRPr="0037291A" w:rsidRDefault="0037291A" w:rsidP="0037291A">
      <w:pPr>
        <w:spacing w:after="240"/>
        <w:rPr>
          <w:rFonts w:cs="Arial"/>
          <w:lang w:val="fr-FR"/>
        </w:rPr>
      </w:pPr>
      <w:r w:rsidRPr="0037291A">
        <w:rPr>
          <w:rFonts w:cs="Arial"/>
          <w:lang w:val="fr-FR"/>
        </w:rPr>
        <w:t xml:space="preserve">Les notes conceptuelles doivent être reçues </w:t>
      </w:r>
      <w:r w:rsidRPr="0074060B">
        <w:rPr>
          <w:rFonts w:cs="Arial"/>
          <w:lang w:val="fr-FR"/>
        </w:rPr>
        <w:t xml:space="preserve">avant </w:t>
      </w:r>
      <w:r w:rsidR="004E22FD" w:rsidRPr="0074060B">
        <w:rPr>
          <w:rFonts w:cs="Arial"/>
          <w:b/>
          <w:bCs/>
          <w:lang w:val="fr-FR"/>
        </w:rPr>
        <w:t>23h59 (GMT)</w:t>
      </w:r>
      <w:r w:rsidRPr="0074060B">
        <w:rPr>
          <w:rFonts w:cs="Arial"/>
          <w:lang w:val="fr-FR"/>
        </w:rPr>
        <w:t>,</w:t>
      </w:r>
      <w:r w:rsidRPr="0037291A">
        <w:rPr>
          <w:rFonts w:cs="Arial"/>
          <w:lang w:val="fr-FR"/>
        </w:rPr>
        <w:t xml:space="preserve"> à la date indiquée dans le calendrier ci-dessus. Les notes conceptuelles reçues après l'expiration du délai imparti ne pourront pas faire l'objet d'une évaluation.</w:t>
      </w:r>
    </w:p>
    <w:p w14:paraId="0DB4E59D" w14:textId="50BF1DC6" w:rsidR="00644803" w:rsidRPr="0085201E" w:rsidRDefault="004E22FD" w:rsidP="006C426B">
      <w:pPr>
        <w:pStyle w:val="Heading2"/>
        <w:rPr>
          <w:lang w:val="fr-FR" w:eastAsia="zh-TW"/>
        </w:rPr>
      </w:pPr>
      <w:r>
        <w:rPr>
          <w:lang w:val="fr-FR" w:eastAsia="zh-TW"/>
        </w:rPr>
        <w:t>10</w:t>
      </w:r>
      <w:r w:rsidR="00F17EEB">
        <w:rPr>
          <w:lang w:val="fr-FR" w:eastAsia="zh-TW"/>
        </w:rPr>
        <w:t xml:space="preserve">. </w:t>
      </w:r>
      <w:r w:rsidR="0072573E" w:rsidRPr="0085201E">
        <w:rPr>
          <w:lang w:val="fr-FR" w:eastAsia="zh-TW"/>
        </w:rPr>
        <w:t>Autorité</w:t>
      </w:r>
      <w:r w:rsidR="00982C53" w:rsidRPr="0085201E">
        <w:rPr>
          <w:lang w:val="fr-FR" w:eastAsia="zh-TW"/>
        </w:rPr>
        <w:t xml:space="preserve"> contractante</w:t>
      </w:r>
    </w:p>
    <w:p w14:paraId="6360EFC5" w14:textId="3E78D340" w:rsidR="001F0C87" w:rsidRDefault="00982C53" w:rsidP="00644803">
      <w:pPr>
        <w:spacing w:after="0" w:line="240" w:lineRule="auto"/>
        <w:rPr>
          <w:rFonts w:cs="Arial"/>
          <w:lang w:val="fr-FR"/>
        </w:rPr>
      </w:pPr>
      <w:r w:rsidRPr="003634E5">
        <w:rPr>
          <w:rFonts w:cs="Arial"/>
          <w:lang w:val="fr-FR"/>
        </w:rPr>
        <w:t xml:space="preserve">Organisation Internationale de Droit du </w:t>
      </w:r>
      <w:r w:rsidR="0072573E" w:rsidRPr="003634E5">
        <w:rPr>
          <w:rFonts w:cs="Arial"/>
          <w:lang w:val="fr-FR"/>
        </w:rPr>
        <w:t>Développement</w:t>
      </w:r>
      <w:r w:rsidR="00644803" w:rsidRPr="003634E5">
        <w:rPr>
          <w:rFonts w:cs="Arial"/>
          <w:lang w:val="fr-FR"/>
        </w:rPr>
        <w:t xml:space="preserve"> - </w:t>
      </w:r>
      <w:hyperlink r:id="rId15" w:history="1">
        <w:r w:rsidR="001F0C87" w:rsidRPr="005616DD">
          <w:rPr>
            <w:rStyle w:val="Hyperlink"/>
            <w:rFonts w:cs="Arial"/>
            <w:lang w:val="fr-FR"/>
          </w:rPr>
          <w:t>http://www.idlo.int</w:t>
        </w:r>
      </w:hyperlink>
    </w:p>
    <w:p w14:paraId="7FB2D5EE" w14:textId="1C3CCBBE" w:rsidR="001F0C87" w:rsidRDefault="001F0C87" w:rsidP="00644803">
      <w:pPr>
        <w:spacing w:after="0" w:line="240" w:lineRule="auto"/>
        <w:rPr>
          <w:rStyle w:val="Hyperlink"/>
          <w:rFonts w:cs="Arial"/>
          <w:color w:val="auto"/>
          <w:lang w:val="fr-FR"/>
        </w:rPr>
      </w:pPr>
      <w:r>
        <w:rPr>
          <w:rStyle w:val="Hyperlink"/>
          <w:rFonts w:cs="Arial"/>
          <w:color w:val="auto"/>
          <w:lang w:val="fr-FR"/>
        </w:rPr>
        <w:t xml:space="preserve"> </w:t>
      </w:r>
    </w:p>
    <w:p w14:paraId="67372885" w14:textId="1272B41E" w:rsidR="002503E3" w:rsidRPr="00C506D6" w:rsidRDefault="002503E3" w:rsidP="00C506D6">
      <w:pPr>
        <w:spacing w:after="0" w:line="240" w:lineRule="auto"/>
        <w:jc w:val="center"/>
        <w:rPr>
          <w:b/>
          <w:bCs/>
          <w:sz w:val="28"/>
          <w:szCs w:val="28"/>
          <w:lang w:val="fr-FR"/>
        </w:rPr>
      </w:pPr>
      <w:r w:rsidRPr="003634E5">
        <w:rPr>
          <w:rStyle w:val="Hyperlink"/>
          <w:rFonts w:cs="Arial"/>
          <w:color w:val="auto"/>
          <w:lang w:val="fr-FR"/>
        </w:rPr>
        <w:br w:type="page"/>
      </w:r>
      <w:r w:rsidR="009C441A" w:rsidRPr="00C506D6">
        <w:rPr>
          <w:rFonts w:eastAsiaTheme="majorEastAsia" w:cstheme="majorBidi"/>
          <w:b/>
          <w:caps/>
          <w:color w:val="006695"/>
          <w:sz w:val="28"/>
          <w:szCs w:val="28"/>
          <w:lang w:val="fr-FR" w:eastAsia="zh-TW"/>
        </w:rPr>
        <w:lastRenderedPageBreak/>
        <w:t>TITRE</w:t>
      </w:r>
      <w:r w:rsidR="0072573E" w:rsidRPr="00C506D6">
        <w:rPr>
          <w:rFonts w:eastAsiaTheme="majorEastAsia" w:cstheme="majorBidi"/>
          <w:b/>
          <w:caps/>
          <w:color w:val="006695"/>
          <w:sz w:val="28"/>
          <w:szCs w:val="28"/>
          <w:lang w:val="fr-FR" w:eastAsia="zh-TW"/>
        </w:rPr>
        <w:t xml:space="preserve"> D</w:t>
      </w:r>
      <w:r w:rsidR="00982C53" w:rsidRPr="00C506D6">
        <w:rPr>
          <w:rFonts w:eastAsiaTheme="majorEastAsia" w:cstheme="majorBidi"/>
          <w:b/>
          <w:caps/>
          <w:color w:val="006695"/>
          <w:sz w:val="28"/>
          <w:szCs w:val="28"/>
          <w:lang w:val="fr-FR" w:eastAsia="zh-TW"/>
        </w:rPr>
        <w:t>U SOUS-PROJET</w:t>
      </w:r>
    </w:p>
    <w:p w14:paraId="4A1A60DD" w14:textId="77777777" w:rsidR="002503E3" w:rsidRPr="003634E5" w:rsidRDefault="002503E3" w:rsidP="002503E3">
      <w:pPr>
        <w:spacing w:after="0" w:line="240" w:lineRule="auto"/>
        <w:jc w:val="center"/>
        <w:rPr>
          <w:rStyle w:val="IDLOHeading1"/>
          <w:rFonts w:ascii="Arial" w:hAnsi="Arial" w:cs="Arial"/>
          <w:b w:val="0"/>
          <w:caps w:val="0"/>
          <w:color w:val="auto"/>
          <w:sz w:val="22"/>
          <w:szCs w:val="22"/>
          <w:lang w:val="fr-FR"/>
        </w:rPr>
      </w:pPr>
    </w:p>
    <w:p w14:paraId="7102E35C" w14:textId="2A704183" w:rsidR="002503E3" w:rsidRPr="0085201E" w:rsidRDefault="00982C53" w:rsidP="0085201E">
      <w:pPr>
        <w:pStyle w:val="Heading3"/>
        <w:jc w:val="center"/>
        <w:rPr>
          <w:rStyle w:val="IDLOHeading1"/>
          <w:b/>
          <w:caps w:val="0"/>
          <w:sz w:val="22"/>
          <w:szCs w:val="22"/>
          <w:lang w:val="fr-FR"/>
        </w:rPr>
      </w:pPr>
      <w:r w:rsidRPr="0085201E">
        <w:rPr>
          <w:rStyle w:val="IDLOHeading1"/>
          <w:b/>
          <w:caps w:val="0"/>
          <w:sz w:val="22"/>
          <w:szCs w:val="22"/>
          <w:lang w:val="fr-FR"/>
        </w:rPr>
        <w:t xml:space="preserve">Note conceptuelle </w:t>
      </w:r>
      <w:r w:rsidR="009C441A" w:rsidRPr="0085201E">
        <w:rPr>
          <w:rStyle w:val="IDLOHeading1"/>
          <w:b/>
          <w:caps w:val="0"/>
          <w:sz w:val="22"/>
          <w:szCs w:val="22"/>
          <w:lang w:val="fr-FR"/>
        </w:rPr>
        <w:t>présentée à</w:t>
      </w:r>
      <w:r w:rsidRPr="0085201E">
        <w:rPr>
          <w:rStyle w:val="IDLOHeading1"/>
          <w:b/>
          <w:caps w:val="0"/>
          <w:sz w:val="22"/>
          <w:szCs w:val="22"/>
          <w:lang w:val="fr-FR"/>
        </w:rPr>
        <w:t xml:space="preserve"> l’Organisation International de Droit du </w:t>
      </w:r>
      <w:r w:rsidR="0072573E" w:rsidRPr="0085201E">
        <w:rPr>
          <w:rStyle w:val="IDLOHeading1"/>
          <w:b/>
          <w:caps w:val="0"/>
          <w:sz w:val="22"/>
          <w:szCs w:val="22"/>
          <w:lang w:val="fr-FR"/>
        </w:rPr>
        <w:t>Développement</w:t>
      </w:r>
    </w:p>
    <w:p w14:paraId="111EEB9E" w14:textId="77777777" w:rsidR="004465EA" w:rsidRPr="003634E5" w:rsidRDefault="004465EA" w:rsidP="002503E3">
      <w:pPr>
        <w:spacing w:after="0" w:line="240" w:lineRule="auto"/>
        <w:jc w:val="center"/>
        <w:rPr>
          <w:rStyle w:val="IDLOHeading1"/>
          <w:rFonts w:ascii="Arial" w:hAnsi="Arial" w:cs="Arial"/>
          <w:b w:val="0"/>
          <w:caps w:val="0"/>
          <w:color w:val="auto"/>
          <w:sz w:val="22"/>
          <w:szCs w:val="22"/>
          <w:lang w:val="fr-FR"/>
        </w:rPr>
      </w:pPr>
    </w:p>
    <w:p w14:paraId="16D941E7" w14:textId="7C24D5A7" w:rsidR="002503E3" w:rsidRPr="003634E5" w:rsidRDefault="00C506D6" w:rsidP="002503E3">
      <w:pPr>
        <w:spacing w:after="0" w:line="240" w:lineRule="auto"/>
        <w:jc w:val="center"/>
        <w:rPr>
          <w:rStyle w:val="IDLOHeading1"/>
          <w:rFonts w:ascii="Arial" w:hAnsi="Arial" w:cs="Arial"/>
          <w:b w:val="0"/>
          <w:caps w:val="0"/>
          <w:color w:val="auto"/>
          <w:sz w:val="22"/>
          <w:szCs w:val="22"/>
          <w:lang w:val="fr-FR"/>
        </w:rPr>
      </w:pPr>
      <w:r w:rsidRPr="003634E5">
        <w:rPr>
          <w:rStyle w:val="IDLOHeading1"/>
          <w:rFonts w:ascii="Arial" w:hAnsi="Arial" w:cs="Arial"/>
          <w:b w:val="0"/>
          <w:caps w:val="0"/>
          <w:color w:val="auto"/>
          <w:sz w:val="22"/>
          <w:szCs w:val="22"/>
          <w:lang w:val="fr-FR"/>
        </w:rPr>
        <w:t>Date :</w:t>
      </w:r>
      <w:r w:rsidR="004465EA" w:rsidRPr="003634E5">
        <w:rPr>
          <w:rStyle w:val="IDLOHeading1"/>
          <w:rFonts w:ascii="Arial" w:hAnsi="Arial" w:cs="Arial"/>
          <w:b w:val="0"/>
          <w:caps w:val="0"/>
          <w:color w:val="auto"/>
          <w:sz w:val="22"/>
          <w:szCs w:val="22"/>
          <w:lang w:val="fr-FR"/>
        </w:rPr>
        <w:t xml:space="preserve"> XX/</w:t>
      </w:r>
      <w:r w:rsidR="00982C53" w:rsidRPr="003634E5">
        <w:rPr>
          <w:rStyle w:val="IDLOHeading1"/>
          <w:rFonts w:ascii="Arial" w:hAnsi="Arial" w:cs="Arial"/>
          <w:b w:val="0"/>
          <w:caps w:val="0"/>
          <w:color w:val="auto"/>
          <w:sz w:val="22"/>
          <w:szCs w:val="22"/>
          <w:lang w:val="fr-FR"/>
        </w:rPr>
        <w:t>mois</w:t>
      </w:r>
      <w:r w:rsidR="0085201E">
        <w:rPr>
          <w:rStyle w:val="IDLOHeading1"/>
          <w:rFonts w:ascii="Arial" w:hAnsi="Arial" w:cs="Arial"/>
          <w:b w:val="0"/>
          <w:caps w:val="0"/>
          <w:color w:val="auto"/>
          <w:sz w:val="22"/>
          <w:szCs w:val="22"/>
          <w:lang w:val="fr-FR"/>
        </w:rPr>
        <w:t>/202</w:t>
      </w:r>
      <w:r w:rsidR="004465EA" w:rsidRPr="003634E5">
        <w:rPr>
          <w:rStyle w:val="IDLOHeading1"/>
          <w:rFonts w:ascii="Arial" w:hAnsi="Arial" w:cs="Arial"/>
          <w:b w:val="0"/>
          <w:caps w:val="0"/>
          <w:color w:val="auto"/>
          <w:sz w:val="22"/>
          <w:szCs w:val="22"/>
          <w:lang w:val="fr-FR"/>
        </w:rPr>
        <w:t>X</w:t>
      </w:r>
    </w:p>
    <w:p w14:paraId="552B72A4" w14:textId="77777777" w:rsidR="002503E3" w:rsidRPr="003634E5" w:rsidRDefault="002503E3" w:rsidP="001B440C">
      <w:pPr>
        <w:rPr>
          <w:lang w:val="fr-FR" w:eastAsia="zh-TW"/>
        </w:rPr>
      </w:pPr>
      <w:bookmarkStart w:id="0" w:name="_Toc416300638"/>
    </w:p>
    <w:p w14:paraId="7ED9D22B" w14:textId="77777777" w:rsidR="002503E3" w:rsidRPr="003634E5" w:rsidRDefault="002503E3" w:rsidP="002503E3">
      <w:pPr>
        <w:rPr>
          <w:rFonts w:cs="Arial"/>
          <w:lang w:val="fr-FR" w:eastAsia="zh-TW"/>
        </w:rPr>
      </w:pPr>
    </w:p>
    <w:p w14:paraId="0560BE9A" w14:textId="22D0EE35" w:rsidR="002503E3" w:rsidRPr="003634E5" w:rsidRDefault="002503E3" w:rsidP="002503E3">
      <w:pPr>
        <w:pStyle w:val="Heading3"/>
        <w:spacing w:after="0"/>
        <w:jc w:val="center"/>
        <w:rPr>
          <w:rFonts w:ascii="Arial" w:hAnsi="Arial" w:cs="Arial"/>
          <w:b w:val="0"/>
          <w:i/>
          <w:color w:val="auto"/>
          <w:highlight w:val="lightGray"/>
          <w:lang w:val="fr-FR" w:eastAsia="zh-TW"/>
        </w:rPr>
      </w:pPr>
      <w:r w:rsidRPr="003634E5">
        <w:rPr>
          <w:rFonts w:ascii="Arial" w:hAnsi="Arial" w:cs="Arial"/>
          <w:b w:val="0"/>
          <w:i/>
          <w:color w:val="auto"/>
          <w:highlight w:val="lightGray"/>
          <w:lang w:val="fr-FR" w:eastAsia="zh-TW"/>
        </w:rPr>
        <w:t xml:space="preserve">Maximum </w:t>
      </w:r>
      <w:r w:rsidR="00982C53" w:rsidRPr="003634E5">
        <w:rPr>
          <w:rFonts w:ascii="Arial" w:hAnsi="Arial" w:cs="Arial"/>
          <w:b w:val="0"/>
          <w:i/>
          <w:color w:val="auto"/>
          <w:highlight w:val="lightGray"/>
          <w:lang w:val="fr-FR" w:eastAsia="zh-TW"/>
        </w:rPr>
        <w:t xml:space="preserve">de </w:t>
      </w:r>
      <w:r w:rsidRPr="003634E5">
        <w:rPr>
          <w:rFonts w:ascii="Arial" w:hAnsi="Arial" w:cs="Arial"/>
          <w:b w:val="0"/>
          <w:i/>
          <w:color w:val="auto"/>
          <w:highlight w:val="lightGray"/>
          <w:lang w:val="fr-FR" w:eastAsia="zh-TW"/>
        </w:rPr>
        <w:t xml:space="preserve">5 pages + 1 page </w:t>
      </w:r>
      <w:r w:rsidR="00982C53" w:rsidRPr="003634E5">
        <w:rPr>
          <w:rFonts w:ascii="Arial" w:hAnsi="Arial" w:cs="Arial"/>
          <w:b w:val="0"/>
          <w:i/>
          <w:color w:val="auto"/>
          <w:highlight w:val="lightGray"/>
          <w:lang w:val="fr-FR" w:eastAsia="zh-TW"/>
        </w:rPr>
        <w:t xml:space="preserve">pour le </w:t>
      </w:r>
      <w:r w:rsidR="00B74FBC" w:rsidRPr="003634E5">
        <w:rPr>
          <w:rFonts w:ascii="Arial" w:hAnsi="Arial" w:cs="Arial"/>
          <w:b w:val="0"/>
          <w:i/>
          <w:color w:val="auto"/>
          <w:highlight w:val="lightGray"/>
          <w:lang w:val="fr-FR" w:eastAsia="zh-TW"/>
        </w:rPr>
        <w:t>modèle</w:t>
      </w:r>
      <w:r w:rsidR="00982C53" w:rsidRPr="003634E5">
        <w:rPr>
          <w:rFonts w:ascii="Arial" w:hAnsi="Arial" w:cs="Arial"/>
          <w:b w:val="0"/>
          <w:i/>
          <w:color w:val="auto"/>
          <w:highlight w:val="lightGray"/>
          <w:lang w:val="fr-FR" w:eastAsia="zh-TW"/>
        </w:rPr>
        <w:t xml:space="preserve"> logique</w:t>
      </w:r>
    </w:p>
    <w:p w14:paraId="6B7CBA89" w14:textId="77777777" w:rsidR="002503E3" w:rsidRPr="003634E5" w:rsidRDefault="002503E3" w:rsidP="002503E3">
      <w:pPr>
        <w:spacing w:after="0" w:line="240" w:lineRule="auto"/>
        <w:rPr>
          <w:rFonts w:cs="Arial"/>
          <w:highlight w:val="lightGray"/>
          <w:lang w:val="fr-FR" w:eastAsia="zh-TW"/>
        </w:rPr>
      </w:pPr>
    </w:p>
    <w:p w14:paraId="2B0D1A7F" w14:textId="77777777" w:rsidR="002503E3" w:rsidRPr="003634E5" w:rsidRDefault="002503E3" w:rsidP="002503E3">
      <w:pPr>
        <w:spacing w:after="0" w:line="240" w:lineRule="auto"/>
        <w:rPr>
          <w:rFonts w:cs="Arial"/>
          <w:highlight w:val="lightGray"/>
          <w:lang w:val="fr-FR" w:eastAsia="zh-TW"/>
        </w:rPr>
      </w:pPr>
    </w:p>
    <w:p w14:paraId="30BE5660" w14:textId="77777777" w:rsidR="002503E3" w:rsidRPr="003634E5" w:rsidRDefault="002503E3" w:rsidP="002503E3">
      <w:pPr>
        <w:spacing w:after="0" w:line="240" w:lineRule="auto"/>
        <w:rPr>
          <w:rFonts w:cs="Arial"/>
          <w:sz w:val="2"/>
          <w:lang w:val="fr-FR" w:eastAsia="zh-TW"/>
        </w:rPr>
      </w:pPr>
    </w:p>
    <w:p w14:paraId="11046B5B" w14:textId="289171A7" w:rsidR="002503E3" w:rsidRPr="003634E5" w:rsidRDefault="002503E3" w:rsidP="0085201E">
      <w:pPr>
        <w:pStyle w:val="Heading2"/>
        <w:rPr>
          <w:lang w:val="fr-FR" w:eastAsia="zh-TW"/>
        </w:rPr>
      </w:pPr>
      <w:r w:rsidRPr="003634E5">
        <w:rPr>
          <w:lang w:val="fr-FR" w:eastAsia="zh-TW"/>
        </w:rPr>
        <w:t xml:space="preserve">1. </w:t>
      </w:r>
      <w:bookmarkEnd w:id="0"/>
      <w:r w:rsidR="00982C53" w:rsidRPr="003634E5">
        <w:rPr>
          <w:lang w:val="fr-FR" w:eastAsia="zh-TW"/>
        </w:rPr>
        <w:t>CONTEXTE ET PROBLEMATIQUE</w:t>
      </w:r>
      <w:r w:rsidRPr="003634E5">
        <w:rPr>
          <w:lang w:val="fr-FR" w:eastAsia="zh-TW"/>
        </w:rPr>
        <w:t xml:space="preserve"> (max. 1 page)</w:t>
      </w:r>
      <w:r w:rsidR="0072573E" w:rsidRPr="003634E5">
        <w:rPr>
          <w:lang w:val="fr-FR" w:eastAsia="zh-TW"/>
        </w:rPr>
        <w:t xml:space="preserve"> </w:t>
      </w:r>
    </w:p>
    <w:p w14:paraId="5AAB7827" w14:textId="1766E809" w:rsidR="00982C53" w:rsidRPr="003634E5" w:rsidRDefault="00816269" w:rsidP="002503E3">
      <w:pPr>
        <w:spacing w:after="0" w:line="240" w:lineRule="auto"/>
        <w:rPr>
          <w:rFonts w:cs="Arial"/>
          <w:i/>
          <w:sz w:val="20"/>
          <w:highlight w:val="lightGray"/>
          <w:lang w:val="fr-FR" w:eastAsia="zh-TW"/>
        </w:rPr>
      </w:pPr>
      <w:r w:rsidRPr="003634E5">
        <w:rPr>
          <w:rFonts w:cs="Arial"/>
          <w:i/>
          <w:sz w:val="20"/>
          <w:highlight w:val="lightGray"/>
          <w:lang w:val="fr-FR" w:eastAsia="zh-TW"/>
        </w:rPr>
        <w:t>Fournir</w:t>
      </w:r>
      <w:r w:rsidR="00982C53" w:rsidRPr="003634E5">
        <w:rPr>
          <w:rFonts w:cs="Arial"/>
          <w:i/>
          <w:sz w:val="20"/>
          <w:highlight w:val="lightGray"/>
          <w:lang w:val="fr-FR" w:eastAsia="zh-TW"/>
        </w:rPr>
        <w:t xml:space="preserve"> une analyse des </w:t>
      </w:r>
      <w:r w:rsidR="0072573E" w:rsidRPr="003634E5">
        <w:rPr>
          <w:rFonts w:cs="Arial"/>
          <w:i/>
          <w:sz w:val="20"/>
          <w:highlight w:val="lightGray"/>
          <w:lang w:val="fr-FR" w:eastAsia="zh-TW"/>
        </w:rPr>
        <w:t>problèmes</w:t>
      </w:r>
      <w:r w:rsidR="00982C53" w:rsidRPr="003634E5">
        <w:rPr>
          <w:rFonts w:cs="Arial"/>
          <w:i/>
          <w:sz w:val="20"/>
          <w:highlight w:val="lightGray"/>
          <w:lang w:val="fr-FR" w:eastAsia="zh-TW"/>
        </w:rPr>
        <w:t xml:space="preserve"> et </w:t>
      </w:r>
      <w:r w:rsidRPr="003634E5">
        <w:rPr>
          <w:rFonts w:cs="Arial"/>
          <w:i/>
          <w:sz w:val="20"/>
          <w:highlight w:val="lightGray"/>
          <w:lang w:val="fr-FR" w:eastAsia="zh-TW"/>
        </w:rPr>
        <w:t>des besoins qui seront traité</w:t>
      </w:r>
      <w:r w:rsidR="0072573E" w:rsidRPr="003634E5">
        <w:rPr>
          <w:rFonts w:cs="Arial"/>
          <w:i/>
          <w:sz w:val="20"/>
          <w:highlight w:val="lightGray"/>
          <w:lang w:val="fr-FR" w:eastAsia="zh-TW"/>
        </w:rPr>
        <w:t>s dans le sous-</w:t>
      </w:r>
      <w:r w:rsidR="00982C53" w:rsidRPr="003634E5">
        <w:rPr>
          <w:rFonts w:cs="Arial"/>
          <w:i/>
          <w:sz w:val="20"/>
          <w:highlight w:val="lightGray"/>
          <w:lang w:val="fr-FR" w:eastAsia="zh-TW"/>
        </w:rPr>
        <w:t xml:space="preserve">projet. </w:t>
      </w:r>
      <w:r w:rsidRPr="003634E5">
        <w:rPr>
          <w:rFonts w:cs="Arial"/>
          <w:i/>
          <w:sz w:val="20"/>
          <w:highlight w:val="lightGray"/>
          <w:lang w:val="fr-FR" w:eastAsia="zh-TW"/>
        </w:rPr>
        <w:t>Indiquer</w:t>
      </w:r>
      <w:r w:rsidR="00982C53" w:rsidRPr="003634E5">
        <w:rPr>
          <w:rFonts w:cs="Arial"/>
          <w:i/>
          <w:sz w:val="20"/>
          <w:highlight w:val="lightGray"/>
          <w:lang w:val="fr-FR" w:eastAsia="zh-TW"/>
        </w:rPr>
        <w:t xml:space="preserve"> clairement le contexte actuel </w:t>
      </w:r>
      <w:r w:rsidR="006E444D" w:rsidRPr="003634E5">
        <w:rPr>
          <w:rFonts w:cs="Arial"/>
          <w:i/>
          <w:sz w:val="20"/>
          <w:highlight w:val="lightGray"/>
          <w:lang w:val="fr-FR" w:eastAsia="zh-TW"/>
        </w:rPr>
        <w:t xml:space="preserve">où le sous-projet sera réalisé, </w:t>
      </w:r>
      <w:r w:rsidR="00982C53" w:rsidRPr="003634E5">
        <w:rPr>
          <w:rFonts w:cs="Arial"/>
          <w:i/>
          <w:sz w:val="20"/>
          <w:highlight w:val="lightGray"/>
          <w:lang w:val="fr-FR" w:eastAsia="zh-TW"/>
        </w:rPr>
        <w:t>tant au niveau national qu’au niveau local</w:t>
      </w:r>
      <w:r w:rsidR="006E444D" w:rsidRPr="003634E5">
        <w:rPr>
          <w:rFonts w:cs="Arial"/>
          <w:i/>
          <w:sz w:val="20"/>
          <w:highlight w:val="lightGray"/>
          <w:lang w:val="fr-FR" w:eastAsia="zh-TW"/>
        </w:rPr>
        <w:t>, en incluant d</w:t>
      </w:r>
      <w:r w:rsidR="00982C53" w:rsidRPr="003634E5">
        <w:rPr>
          <w:rFonts w:cs="Arial"/>
          <w:i/>
          <w:sz w:val="20"/>
          <w:highlight w:val="lightGray"/>
          <w:lang w:val="fr-FR" w:eastAsia="zh-TW"/>
        </w:rPr>
        <w:t xml:space="preserve">es </w:t>
      </w:r>
      <w:r w:rsidR="0072573E" w:rsidRPr="003634E5">
        <w:rPr>
          <w:rFonts w:cs="Arial"/>
          <w:i/>
          <w:sz w:val="20"/>
          <w:highlight w:val="lightGray"/>
          <w:lang w:val="fr-FR" w:eastAsia="zh-TW"/>
        </w:rPr>
        <w:t>données</w:t>
      </w:r>
      <w:r w:rsidR="00982C53" w:rsidRPr="003634E5">
        <w:rPr>
          <w:rFonts w:cs="Arial"/>
          <w:i/>
          <w:sz w:val="20"/>
          <w:highlight w:val="lightGray"/>
          <w:lang w:val="fr-FR" w:eastAsia="zh-TW"/>
        </w:rPr>
        <w:t xml:space="preserve"> dans la mesure du possible. Expliquer </w:t>
      </w:r>
      <w:r w:rsidR="0072573E" w:rsidRPr="003634E5">
        <w:rPr>
          <w:rFonts w:cs="Arial"/>
          <w:i/>
          <w:sz w:val="20"/>
          <w:highlight w:val="lightGray"/>
          <w:lang w:val="fr-FR" w:eastAsia="zh-TW"/>
        </w:rPr>
        <w:t>brièvement</w:t>
      </w:r>
      <w:r w:rsidR="00982C53" w:rsidRPr="003634E5">
        <w:rPr>
          <w:rFonts w:cs="Arial"/>
          <w:i/>
          <w:sz w:val="20"/>
          <w:highlight w:val="lightGray"/>
          <w:lang w:val="fr-FR" w:eastAsia="zh-TW"/>
        </w:rPr>
        <w:t xml:space="preserve"> comment le sous-projet sera </w:t>
      </w:r>
      <w:r w:rsidR="0072573E" w:rsidRPr="003634E5">
        <w:rPr>
          <w:rFonts w:cs="Arial"/>
          <w:i/>
          <w:sz w:val="20"/>
          <w:highlight w:val="lightGray"/>
          <w:lang w:val="fr-FR" w:eastAsia="zh-TW"/>
        </w:rPr>
        <w:t>lié</w:t>
      </w:r>
      <w:r w:rsidR="00982C53" w:rsidRPr="003634E5">
        <w:rPr>
          <w:rFonts w:cs="Arial"/>
          <w:i/>
          <w:sz w:val="20"/>
          <w:highlight w:val="lightGray"/>
          <w:lang w:val="fr-FR" w:eastAsia="zh-TW"/>
        </w:rPr>
        <w:t xml:space="preserve"> aux actions, </w:t>
      </w:r>
      <w:r w:rsidR="0072573E" w:rsidRPr="003634E5">
        <w:rPr>
          <w:rFonts w:cs="Arial"/>
          <w:i/>
          <w:sz w:val="20"/>
          <w:highlight w:val="lightGray"/>
          <w:lang w:val="fr-FR" w:eastAsia="zh-TW"/>
        </w:rPr>
        <w:t xml:space="preserve">aux </w:t>
      </w:r>
      <w:r w:rsidR="00982C53" w:rsidRPr="003634E5">
        <w:rPr>
          <w:rFonts w:cs="Arial"/>
          <w:i/>
          <w:sz w:val="20"/>
          <w:highlight w:val="lightGray"/>
          <w:lang w:val="fr-FR" w:eastAsia="zh-TW"/>
        </w:rPr>
        <w:t xml:space="preserve">plans et/ou </w:t>
      </w:r>
      <w:r w:rsidR="0072573E" w:rsidRPr="003634E5">
        <w:rPr>
          <w:rFonts w:cs="Arial"/>
          <w:i/>
          <w:sz w:val="20"/>
          <w:highlight w:val="lightGray"/>
          <w:lang w:val="fr-FR" w:eastAsia="zh-TW"/>
        </w:rPr>
        <w:t xml:space="preserve">aux </w:t>
      </w:r>
      <w:r w:rsidR="00982C53" w:rsidRPr="003634E5">
        <w:rPr>
          <w:rFonts w:cs="Arial"/>
          <w:i/>
          <w:sz w:val="20"/>
          <w:highlight w:val="lightGray"/>
          <w:lang w:val="fr-FR" w:eastAsia="zh-TW"/>
        </w:rPr>
        <w:t>programmes qui ont été, ou qui sont en train d’</w:t>
      </w:r>
      <w:r w:rsidR="0072573E" w:rsidRPr="003634E5">
        <w:rPr>
          <w:rFonts w:cs="Arial"/>
          <w:i/>
          <w:sz w:val="20"/>
          <w:highlight w:val="lightGray"/>
          <w:lang w:val="fr-FR" w:eastAsia="zh-TW"/>
        </w:rPr>
        <w:t>être</w:t>
      </w:r>
      <w:r w:rsidR="00982C53" w:rsidRPr="003634E5">
        <w:rPr>
          <w:rFonts w:cs="Arial"/>
          <w:i/>
          <w:sz w:val="20"/>
          <w:highlight w:val="lightGray"/>
          <w:lang w:val="fr-FR" w:eastAsia="zh-TW"/>
        </w:rPr>
        <w:t xml:space="preserve"> entrepris dans le </w:t>
      </w:r>
      <w:r w:rsidR="00EB39FD" w:rsidRPr="003634E5">
        <w:rPr>
          <w:rFonts w:cs="Arial"/>
          <w:i/>
          <w:sz w:val="20"/>
          <w:highlight w:val="lightGray"/>
          <w:lang w:val="fr-FR" w:eastAsia="zh-TW"/>
        </w:rPr>
        <w:t>même</w:t>
      </w:r>
      <w:r w:rsidR="00982C53" w:rsidRPr="003634E5">
        <w:rPr>
          <w:rFonts w:cs="Arial"/>
          <w:i/>
          <w:sz w:val="20"/>
          <w:highlight w:val="lightGray"/>
          <w:lang w:val="fr-FR" w:eastAsia="zh-TW"/>
        </w:rPr>
        <w:t xml:space="preserve"> champ d’intervention – </w:t>
      </w:r>
      <w:r w:rsidR="006E444D" w:rsidRPr="003634E5">
        <w:rPr>
          <w:rFonts w:cs="Arial"/>
          <w:i/>
          <w:sz w:val="20"/>
          <w:highlight w:val="lightGray"/>
          <w:lang w:val="fr-FR" w:eastAsia="zh-TW"/>
        </w:rPr>
        <w:t>surtout</w:t>
      </w:r>
      <w:r w:rsidR="00982C53" w:rsidRPr="003634E5">
        <w:rPr>
          <w:rFonts w:cs="Arial"/>
          <w:i/>
          <w:sz w:val="20"/>
          <w:highlight w:val="lightGray"/>
          <w:lang w:val="fr-FR" w:eastAsia="zh-TW"/>
        </w:rPr>
        <w:t xml:space="preserve"> pour </w:t>
      </w:r>
      <w:r w:rsidR="00EB39FD" w:rsidRPr="003634E5">
        <w:rPr>
          <w:rFonts w:cs="Arial"/>
          <w:i/>
          <w:sz w:val="20"/>
          <w:highlight w:val="lightGray"/>
          <w:lang w:val="fr-FR" w:eastAsia="zh-TW"/>
        </w:rPr>
        <w:t>éviter</w:t>
      </w:r>
      <w:r w:rsidR="00982C53" w:rsidRPr="003634E5">
        <w:rPr>
          <w:rFonts w:cs="Arial"/>
          <w:i/>
          <w:sz w:val="20"/>
          <w:highlight w:val="lightGray"/>
          <w:lang w:val="fr-FR" w:eastAsia="zh-TW"/>
        </w:rPr>
        <w:t xml:space="preserve"> des </w:t>
      </w:r>
      <w:r w:rsidR="00EB39FD" w:rsidRPr="003634E5">
        <w:rPr>
          <w:rFonts w:cs="Arial"/>
          <w:i/>
          <w:sz w:val="20"/>
          <w:highlight w:val="lightGray"/>
          <w:lang w:val="fr-FR" w:eastAsia="zh-TW"/>
        </w:rPr>
        <w:t>duplications</w:t>
      </w:r>
      <w:r w:rsidR="00982C53" w:rsidRPr="003634E5">
        <w:rPr>
          <w:rFonts w:cs="Arial"/>
          <w:i/>
          <w:sz w:val="20"/>
          <w:highlight w:val="lightGray"/>
          <w:lang w:val="fr-FR" w:eastAsia="zh-TW"/>
        </w:rPr>
        <w:t xml:space="preserve"> – et identifier des synergies potentielles.</w:t>
      </w:r>
    </w:p>
    <w:p w14:paraId="541835F8" w14:textId="77777777" w:rsidR="002503E3" w:rsidRPr="003634E5" w:rsidRDefault="002503E3" w:rsidP="002503E3">
      <w:pPr>
        <w:spacing w:after="0" w:line="240" w:lineRule="auto"/>
        <w:rPr>
          <w:rFonts w:cs="Arial"/>
          <w:i/>
          <w:lang w:val="fr-FR" w:eastAsia="zh-TW"/>
        </w:rPr>
      </w:pPr>
    </w:p>
    <w:p w14:paraId="3FDB5F9C" w14:textId="4EF99A5B" w:rsidR="002503E3" w:rsidRPr="003634E5" w:rsidRDefault="002503E3" w:rsidP="002503E3">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5DEFA874" w14:textId="77777777" w:rsidR="002503E3" w:rsidRPr="003634E5" w:rsidRDefault="002503E3" w:rsidP="002503E3">
      <w:pPr>
        <w:pStyle w:val="Heading3"/>
        <w:spacing w:after="0"/>
        <w:rPr>
          <w:rFonts w:ascii="Arial" w:eastAsiaTheme="minorEastAsia" w:hAnsi="Arial" w:cs="Arial"/>
          <w:color w:val="auto"/>
          <w:lang w:val="fr-FR" w:eastAsia="zh-TW"/>
        </w:rPr>
      </w:pPr>
      <w:bookmarkStart w:id="1" w:name="_Toc416300639"/>
    </w:p>
    <w:p w14:paraId="4E1E609A" w14:textId="5254B5FF" w:rsidR="002503E3" w:rsidRPr="00935C79" w:rsidRDefault="002503E3" w:rsidP="00935C79">
      <w:pPr>
        <w:pStyle w:val="Heading2"/>
        <w:rPr>
          <w:lang w:val="fr-FR" w:eastAsia="zh-TW"/>
        </w:rPr>
      </w:pPr>
      <w:r w:rsidRPr="00935C79">
        <w:rPr>
          <w:lang w:val="fr-FR" w:eastAsia="zh-TW"/>
        </w:rPr>
        <w:t xml:space="preserve">2. DESCRIPTION </w:t>
      </w:r>
      <w:bookmarkEnd w:id="1"/>
      <w:r w:rsidR="00982C53" w:rsidRPr="00935C79">
        <w:rPr>
          <w:lang w:val="fr-FR" w:eastAsia="zh-TW"/>
        </w:rPr>
        <w:t>DU SOUS-PROJET</w:t>
      </w:r>
      <w:r w:rsidRPr="00935C79">
        <w:rPr>
          <w:lang w:val="fr-FR" w:eastAsia="zh-TW"/>
        </w:rPr>
        <w:t xml:space="preserve"> (max. 1 page)</w:t>
      </w:r>
    </w:p>
    <w:p w14:paraId="16D6C797" w14:textId="1B2A8895" w:rsidR="00982C53" w:rsidRPr="003634E5" w:rsidRDefault="00982C53" w:rsidP="002503E3">
      <w:pPr>
        <w:spacing w:after="0" w:line="240" w:lineRule="auto"/>
        <w:rPr>
          <w:rFonts w:cs="Arial"/>
          <w:i/>
          <w:sz w:val="20"/>
          <w:highlight w:val="lightGray"/>
          <w:lang w:val="fr-FR" w:eastAsia="zh-TW"/>
        </w:rPr>
      </w:pPr>
      <w:r w:rsidRPr="003634E5">
        <w:rPr>
          <w:rFonts w:cs="Arial"/>
          <w:i/>
          <w:sz w:val="20"/>
          <w:highlight w:val="lightGray"/>
          <w:lang w:val="fr-FR" w:eastAsia="zh-TW"/>
        </w:rPr>
        <w:t xml:space="preserve">Donner une description expliquant la pertinence du sous-projet et </w:t>
      </w:r>
      <w:r w:rsidR="001269F2" w:rsidRPr="003634E5">
        <w:rPr>
          <w:rFonts w:cs="Arial"/>
          <w:i/>
          <w:sz w:val="20"/>
          <w:highlight w:val="lightGray"/>
          <w:lang w:val="fr-FR" w:eastAsia="zh-TW"/>
        </w:rPr>
        <w:t xml:space="preserve">comment </w:t>
      </w:r>
      <w:r w:rsidR="00137997" w:rsidRPr="003634E5">
        <w:rPr>
          <w:rFonts w:cs="Arial"/>
          <w:i/>
          <w:sz w:val="20"/>
          <w:highlight w:val="lightGray"/>
          <w:lang w:val="fr-FR" w:eastAsia="zh-TW"/>
        </w:rPr>
        <w:t>il</w:t>
      </w:r>
      <w:r w:rsidR="001269F2" w:rsidRPr="003634E5">
        <w:rPr>
          <w:rFonts w:cs="Arial"/>
          <w:i/>
          <w:sz w:val="20"/>
          <w:highlight w:val="lightGray"/>
          <w:lang w:val="fr-FR" w:eastAsia="zh-TW"/>
        </w:rPr>
        <w:t xml:space="preserve"> </w:t>
      </w:r>
      <w:r w:rsidR="00137997" w:rsidRPr="003634E5">
        <w:rPr>
          <w:rFonts w:cs="Arial"/>
          <w:i/>
          <w:sz w:val="20"/>
          <w:highlight w:val="lightGray"/>
          <w:lang w:val="fr-FR" w:eastAsia="zh-TW"/>
        </w:rPr>
        <w:t>répondra</w:t>
      </w:r>
      <w:r w:rsidR="001269F2" w:rsidRPr="003634E5">
        <w:rPr>
          <w:rFonts w:cs="Arial"/>
          <w:i/>
          <w:sz w:val="20"/>
          <w:highlight w:val="lightGray"/>
          <w:lang w:val="fr-FR" w:eastAsia="zh-TW"/>
        </w:rPr>
        <w:t xml:space="preserve"> aux </w:t>
      </w:r>
      <w:r w:rsidR="00137997" w:rsidRPr="003634E5">
        <w:rPr>
          <w:rFonts w:cs="Arial"/>
          <w:i/>
          <w:sz w:val="20"/>
          <w:highlight w:val="lightGray"/>
          <w:lang w:val="fr-FR" w:eastAsia="zh-TW"/>
        </w:rPr>
        <w:t>problèmes</w:t>
      </w:r>
      <w:r w:rsidR="001269F2" w:rsidRPr="003634E5">
        <w:rPr>
          <w:rFonts w:cs="Arial"/>
          <w:i/>
          <w:sz w:val="20"/>
          <w:highlight w:val="lightGray"/>
          <w:lang w:val="fr-FR" w:eastAsia="zh-TW"/>
        </w:rPr>
        <w:t xml:space="preserve"> et besoins </w:t>
      </w:r>
      <w:r w:rsidR="00137997" w:rsidRPr="003634E5">
        <w:rPr>
          <w:rFonts w:cs="Arial"/>
          <w:i/>
          <w:sz w:val="20"/>
          <w:highlight w:val="lightGray"/>
          <w:lang w:val="fr-FR" w:eastAsia="zh-TW"/>
        </w:rPr>
        <w:t>identifiés</w:t>
      </w:r>
      <w:r w:rsidR="001269F2" w:rsidRPr="003634E5">
        <w:rPr>
          <w:rFonts w:cs="Arial"/>
          <w:i/>
          <w:sz w:val="20"/>
          <w:highlight w:val="lightGray"/>
          <w:lang w:val="fr-FR" w:eastAsia="zh-TW"/>
        </w:rPr>
        <w:t xml:space="preserve"> dans la section </w:t>
      </w:r>
      <w:r w:rsidR="00137997" w:rsidRPr="003634E5">
        <w:rPr>
          <w:rFonts w:cs="Arial"/>
          <w:i/>
          <w:sz w:val="20"/>
          <w:highlight w:val="lightGray"/>
          <w:lang w:val="fr-FR" w:eastAsia="zh-TW"/>
        </w:rPr>
        <w:t>précédente</w:t>
      </w:r>
      <w:r w:rsidR="001269F2" w:rsidRPr="003634E5">
        <w:rPr>
          <w:rFonts w:cs="Arial"/>
          <w:i/>
          <w:sz w:val="20"/>
          <w:highlight w:val="lightGray"/>
          <w:lang w:val="fr-FR" w:eastAsia="zh-TW"/>
        </w:rPr>
        <w:t xml:space="preserve">. La description doit inclure et </w:t>
      </w:r>
      <w:r w:rsidR="00137997" w:rsidRPr="003634E5">
        <w:rPr>
          <w:rFonts w:cs="Arial"/>
          <w:i/>
          <w:sz w:val="20"/>
          <w:highlight w:val="lightGray"/>
          <w:lang w:val="fr-FR" w:eastAsia="zh-TW"/>
        </w:rPr>
        <w:t>détailler</w:t>
      </w:r>
      <w:r w:rsidR="001269F2" w:rsidRPr="003634E5">
        <w:rPr>
          <w:rFonts w:cs="Arial"/>
          <w:i/>
          <w:sz w:val="20"/>
          <w:highlight w:val="lightGray"/>
          <w:lang w:val="fr-FR" w:eastAsia="zh-TW"/>
        </w:rPr>
        <w:t xml:space="preserve"> l’impact et le(s) </w:t>
      </w:r>
      <w:r w:rsidR="00137997" w:rsidRPr="003634E5">
        <w:rPr>
          <w:rFonts w:cs="Arial"/>
          <w:i/>
          <w:sz w:val="20"/>
          <w:highlight w:val="lightGray"/>
          <w:lang w:val="fr-FR" w:eastAsia="zh-TW"/>
        </w:rPr>
        <w:t>résultat</w:t>
      </w:r>
      <w:r w:rsidR="001269F2" w:rsidRPr="003634E5">
        <w:rPr>
          <w:rFonts w:cs="Arial"/>
          <w:i/>
          <w:sz w:val="20"/>
          <w:highlight w:val="lightGray"/>
          <w:lang w:val="fr-FR" w:eastAsia="zh-TW"/>
        </w:rPr>
        <w:t xml:space="preserve">(s) du sous-projet. Donner une description </w:t>
      </w:r>
      <w:r w:rsidR="00137997" w:rsidRPr="003634E5">
        <w:rPr>
          <w:rFonts w:cs="Arial"/>
          <w:i/>
          <w:sz w:val="20"/>
          <w:highlight w:val="lightGray"/>
          <w:lang w:val="fr-FR" w:eastAsia="zh-TW"/>
        </w:rPr>
        <w:t>détaillée</w:t>
      </w:r>
      <w:r w:rsidR="001269F2" w:rsidRPr="003634E5">
        <w:rPr>
          <w:rFonts w:cs="Arial"/>
          <w:i/>
          <w:sz w:val="20"/>
          <w:highlight w:val="lightGray"/>
          <w:lang w:val="fr-FR" w:eastAsia="zh-TW"/>
        </w:rPr>
        <w:t xml:space="preserve"> des </w:t>
      </w:r>
      <w:r w:rsidR="00137997" w:rsidRPr="003634E5">
        <w:rPr>
          <w:rFonts w:cs="Arial"/>
          <w:i/>
          <w:sz w:val="20"/>
          <w:highlight w:val="lightGray"/>
          <w:lang w:val="fr-FR" w:eastAsia="zh-TW"/>
        </w:rPr>
        <w:t>réalisations</w:t>
      </w:r>
      <w:r w:rsidR="001269F2" w:rsidRPr="003634E5">
        <w:rPr>
          <w:rFonts w:cs="Arial"/>
          <w:i/>
          <w:sz w:val="20"/>
          <w:highlight w:val="lightGray"/>
          <w:lang w:val="fr-FR" w:eastAsia="zh-TW"/>
        </w:rPr>
        <w:t xml:space="preserve"> et des </w:t>
      </w:r>
      <w:r w:rsidR="00137997" w:rsidRPr="003634E5">
        <w:rPr>
          <w:rFonts w:cs="Arial"/>
          <w:i/>
          <w:sz w:val="20"/>
          <w:highlight w:val="lightGray"/>
          <w:lang w:val="fr-FR" w:eastAsia="zh-TW"/>
        </w:rPr>
        <w:t>activités</w:t>
      </w:r>
      <w:r w:rsidR="001269F2" w:rsidRPr="003634E5">
        <w:rPr>
          <w:rFonts w:cs="Arial"/>
          <w:i/>
          <w:sz w:val="20"/>
          <w:highlight w:val="lightGray"/>
          <w:lang w:val="fr-FR" w:eastAsia="zh-TW"/>
        </w:rPr>
        <w:t xml:space="preserve"> du qui seront entreprises </w:t>
      </w:r>
      <w:r w:rsidR="006E444D" w:rsidRPr="003634E5">
        <w:rPr>
          <w:rFonts w:cs="Arial"/>
          <w:i/>
          <w:sz w:val="20"/>
          <w:highlight w:val="lightGray"/>
          <w:lang w:val="fr-FR" w:eastAsia="zh-TW"/>
        </w:rPr>
        <w:t xml:space="preserve">dans le cadre du sous-projet </w:t>
      </w:r>
      <w:r w:rsidR="00137997" w:rsidRPr="003634E5">
        <w:rPr>
          <w:rFonts w:cs="Arial"/>
          <w:i/>
          <w:sz w:val="20"/>
          <w:highlight w:val="lightGray"/>
          <w:lang w:val="fr-FR" w:eastAsia="zh-TW"/>
        </w:rPr>
        <w:t>en vue</w:t>
      </w:r>
      <w:r w:rsidR="001269F2" w:rsidRPr="003634E5">
        <w:rPr>
          <w:rFonts w:cs="Arial"/>
          <w:i/>
          <w:sz w:val="20"/>
          <w:highlight w:val="lightGray"/>
          <w:lang w:val="fr-FR" w:eastAsia="zh-TW"/>
        </w:rPr>
        <w:t xml:space="preserve"> </w:t>
      </w:r>
      <w:r w:rsidR="00137997" w:rsidRPr="003634E5">
        <w:rPr>
          <w:rFonts w:cs="Arial"/>
          <w:i/>
          <w:sz w:val="20"/>
          <w:highlight w:val="lightGray"/>
          <w:lang w:val="fr-FR" w:eastAsia="zh-TW"/>
        </w:rPr>
        <w:t>d’</w:t>
      </w:r>
      <w:r w:rsidR="001269F2" w:rsidRPr="003634E5">
        <w:rPr>
          <w:rFonts w:cs="Arial"/>
          <w:i/>
          <w:sz w:val="20"/>
          <w:highlight w:val="lightGray"/>
          <w:lang w:val="fr-FR" w:eastAsia="zh-TW"/>
        </w:rPr>
        <w:t xml:space="preserve">atteindre les </w:t>
      </w:r>
      <w:r w:rsidR="00137997" w:rsidRPr="003634E5">
        <w:rPr>
          <w:rFonts w:cs="Arial"/>
          <w:i/>
          <w:sz w:val="20"/>
          <w:highlight w:val="lightGray"/>
          <w:lang w:val="fr-FR" w:eastAsia="zh-TW"/>
        </w:rPr>
        <w:t>résultats</w:t>
      </w:r>
      <w:r w:rsidR="001269F2" w:rsidRPr="003634E5">
        <w:rPr>
          <w:rFonts w:cs="Arial"/>
          <w:i/>
          <w:sz w:val="20"/>
          <w:highlight w:val="lightGray"/>
          <w:lang w:val="fr-FR" w:eastAsia="zh-TW"/>
        </w:rPr>
        <w:t xml:space="preserve"> </w:t>
      </w:r>
      <w:r w:rsidR="00137997" w:rsidRPr="003634E5">
        <w:rPr>
          <w:rFonts w:cs="Arial"/>
          <w:i/>
          <w:sz w:val="20"/>
          <w:highlight w:val="lightGray"/>
          <w:lang w:val="fr-FR" w:eastAsia="zh-TW"/>
        </w:rPr>
        <w:t>escomptés</w:t>
      </w:r>
      <w:r w:rsidR="001269F2" w:rsidRPr="003634E5">
        <w:rPr>
          <w:rFonts w:cs="Arial"/>
          <w:i/>
          <w:sz w:val="20"/>
          <w:highlight w:val="lightGray"/>
          <w:lang w:val="fr-FR" w:eastAsia="zh-TW"/>
        </w:rPr>
        <w:t xml:space="preserve">. Veuillez les </w:t>
      </w:r>
      <w:r w:rsidR="00137997" w:rsidRPr="003634E5">
        <w:rPr>
          <w:rFonts w:cs="Arial"/>
          <w:i/>
          <w:sz w:val="20"/>
          <w:highlight w:val="lightGray"/>
          <w:lang w:val="fr-FR" w:eastAsia="zh-TW"/>
        </w:rPr>
        <w:t>résumer</w:t>
      </w:r>
      <w:r w:rsidR="001269F2" w:rsidRPr="003634E5">
        <w:rPr>
          <w:rFonts w:cs="Arial"/>
          <w:i/>
          <w:sz w:val="20"/>
          <w:highlight w:val="lightGray"/>
          <w:lang w:val="fr-FR" w:eastAsia="zh-TW"/>
        </w:rPr>
        <w:t xml:space="preserve"> dans le </w:t>
      </w:r>
      <w:r w:rsidR="00FA5F89" w:rsidRPr="003634E5">
        <w:rPr>
          <w:rFonts w:cs="Arial"/>
          <w:i/>
          <w:sz w:val="20"/>
          <w:highlight w:val="lightGray"/>
          <w:lang w:val="fr-FR" w:eastAsia="zh-TW"/>
        </w:rPr>
        <w:t>modèle</w:t>
      </w:r>
      <w:r w:rsidR="001269F2" w:rsidRPr="003634E5">
        <w:rPr>
          <w:rFonts w:cs="Arial"/>
          <w:i/>
          <w:sz w:val="20"/>
          <w:highlight w:val="lightGray"/>
          <w:lang w:val="fr-FR" w:eastAsia="zh-TW"/>
        </w:rPr>
        <w:t xml:space="preserve"> logique</w:t>
      </w:r>
      <w:r w:rsidR="00137997" w:rsidRPr="003634E5">
        <w:rPr>
          <w:rFonts w:cs="Arial"/>
          <w:i/>
          <w:sz w:val="20"/>
          <w:highlight w:val="lightGray"/>
          <w:lang w:val="fr-FR" w:eastAsia="zh-TW"/>
        </w:rPr>
        <w:t xml:space="preserve"> ci-joint</w:t>
      </w:r>
      <w:r w:rsidR="001269F2" w:rsidRPr="003634E5">
        <w:rPr>
          <w:rFonts w:cs="Arial"/>
          <w:i/>
          <w:sz w:val="20"/>
          <w:highlight w:val="lightGray"/>
          <w:lang w:val="fr-FR" w:eastAsia="zh-TW"/>
        </w:rPr>
        <w:t>.</w:t>
      </w:r>
    </w:p>
    <w:p w14:paraId="301F3E2F" w14:textId="77777777" w:rsidR="002503E3" w:rsidRPr="003634E5" w:rsidRDefault="002503E3" w:rsidP="002503E3">
      <w:pPr>
        <w:spacing w:after="0" w:line="240" w:lineRule="auto"/>
        <w:rPr>
          <w:rFonts w:cs="Arial"/>
          <w:i/>
          <w:highlight w:val="lightGray"/>
          <w:lang w:val="fr-FR" w:eastAsia="zh-TW"/>
        </w:rPr>
      </w:pPr>
    </w:p>
    <w:p w14:paraId="39A15509" w14:textId="233BAFBE" w:rsidR="002503E3" w:rsidRPr="003634E5" w:rsidRDefault="002503E3" w:rsidP="002503E3">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7D480A70" w14:textId="77777777" w:rsidR="002503E3" w:rsidRPr="003634E5" w:rsidRDefault="002503E3" w:rsidP="002503E3">
      <w:pPr>
        <w:pStyle w:val="Heading3"/>
        <w:spacing w:after="0"/>
        <w:rPr>
          <w:rFonts w:ascii="Arial" w:eastAsiaTheme="minorEastAsia" w:hAnsi="Arial" w:cs="Arial"/>
          <w:color w:val="auto"/>
          <w:lang w:val="fr-FR" w:eastAsia="zh-TW"/>
        </w:rPr>
      </w:pPr>
      <w:bookmarkStart w:id="2" w:name="_Toc416300641"/>
      <w:bookmarkStart w:id="3" w:name="_Toc416300640"/>
    </w:p>
    <w:p w14:paraId="4FC57887" w14:textId="088D12D7" w:rsidR="002503E3" w:rsidRPr="00935C79" w:rsidRDefault="002503E3" w:rsidP="00935C79">
      <w:pPr>
        <w:pStyle w:val="Heading2"/>
        <w:rPr>
          <w:lang w:val="fr-FR" w:eastAsia="zh-TW"/>
        </w:rPr>
      </w:pPr>
      <w:r w:rsidRPr="00935C79">
        <w:rPr>
          <w:lang w:val="fr-FR" w:eastAsia="zh-TW"/>
        </w:rPr>
        <w:t>3. BENEFICIA</w:t>
      </w:r>
      <w:bookmarkEnd w:id="2"/>
      <w:r w:rsidR="001269F2" w:rsidRPr="00935C79">
        <w:rPr>
          <w:lang w:val="fr-FR" w:eastAsia="zh-TW"/>
        </w:rPr>
        <w:t>IRES</w:t>
      </w:r>
      <w:r w:rsidRPr="00935C79">
        <w:rPr>
          <w:lang w:val="fr-FR" w:eastAsia="zh-TW"/>
        </w:rPr>
        <w:t xml:space="preserve"> (max. </w:t>
      </w:r>
      <w:r w:rsidR="00AD5EBB" w:rsidRPr="00AD5EBB">
        <w:rPr>
          <w:lang w:val="fr-FR" w:eastAsia="zh-TW"/>
        </w:rPr>
        <w:t>1 paragraphe / 10 lignes</w:t>
      </w:r>
      <w:r w:rsidRPr="00935C79">
        <w:rPr>
          <w:lang w:val="fr-FR" w:eastAsia="zh-TW"/>
        </w:rPr>
        <w:t>)</w:t>
      </w:r>
    </w:p>
    <w:p w14:paraId="7C98AD75" w14:textId="7BF2EB05" w:rsidR="001269F2" w:rsidRPr="003634E5" w:rsidRDefault="001269F2" w:rsidP="002503E3">
      <w:pPr>
        <w:spacing w:after="0" w:line="240" w:lineRule="auto"/>
        <w:rPr>
          <w:rFonts w:cs="Arial"/>
          <w:i/>
          <w:sz w:val="20"/>
          <w:highlight w:val="lightGray"/>
          <w:lang w:val="fr-FR" w:eastAsia="zh-TW"/>
        </w:rPr>
      </w:pPr>
      <w:r w:rsidRPr="003634E5">
        <w:rPr>
          <w:rFonts w:cs="Arial"/>
          <w:i/>
          <w:sz w:val="20"/>
          <w:highlight w:val="lightGray"/>
          <w:lang w:val="fr-FR" w:eastAsia="zh-TW"/>
        </w:rPr>
        <w:t xml:space="preserve">Donner une description des </w:t>
      </w:r>
      <w:r w:rsidR="00137997" w:rsidRPr="003634E5">
        <w:rPr>
          <w:rFonts w:cs="Arial"/>
          <w:i/>
          <w:sz w:val="20"/>
          <w:highlight w:val="lightGray"/>
          <w:lang w:val="fr-FR" w:eastAsia="zh-TW"/>
        </w:rPr>
        <w:t>bénéficiaires</w:t>
      </w:r>
      <w:r w:rsidR="00DD5E41" w:rsidRPr="003634E5">
        <w:rPr>
          <w:rFonts w:cs="Arial"/>
          <w:i/>
          <w:sz w:val="20"/>
          <w:highlight w:val="lightGray"/>
          <w:lang w:val="fr-FR" w:eastAsia="zh-TW"/>
        </w:rPr>
        <w:t xml:space="preserve"> finals</w:t>
      </w:r>
      <w:r w:rsidRPr="003634E5">
        <w:rPr>
          <w:rFonts w:cs="Arial"/>
          <w:i/>
          <w:sz w:val="20"/>
          <w:highlight w:val="lightGray"/>
          <w:lang w:val="fr-FR" w:eastAsia="zh-TW"/>
        </w:rPr>
        <w:t xml:space="preserve"> du sous-projet en identifiant leurs besoins et leurs contrainte</w:t>
      </w:r>
      <w:r w:rsidR="00137997" w:rsidRPr="003634E5">
        <w:rPr>
          <w:rFonts w:cs="Arial"/>
          <w:i/>
          <w:sz w:val="20"/>
          <w:highlight w:val="lightGray"/>
          <w:lang w:val="fr-FR" w:eastAsia="zh-TW"/>
        </w:rPr>
        <w:t>s</w:t>
      </w:r>
      <w:r w:rsidRPr="003634E5">
        <w:rPr>
          <w:rFonts w:cs="Arial"/>
          <w:i/>
          <w:sz w:val="20"/>
          <w:highlight w:val="lightGray"/>
          <w:lang w:val="fr-FR" w:eastAsia="zh-TW"/>
        </w:rPr>
        <w:t xml:space="preserve"> et en mettant en </w:t>
      </w:r>
      <w:r w:rsidR="00137997" w:rsidRPr="003634E5">
        <w:rPr>
          <w:rFonts w:cs="Arial"/>
          <w:i/>
          <w:sz w:val="20"/>
          <w:highlight w:val="lightGray"/>
          <w:lang w:val="fr-FR" w:eastAsia="zh-TW"/>
        </w:rPr>
        <w:t>évidence</w:t>
      </w:r>
      <w:r w:rsidRPr="003634E5">
        <w:rPr>
          <w:rFonts w:cs="Arial"/>
          <w:i/>
          <w:sz w:val="20"/>
          <w:highlight w:val="lightGray"/>
          <w:lang w:val="fr-FR" w:eastAsia="zh-TW"/>
        </w:rPr>
        <w:t xml:space="preserve"> la </w:t>
      </w:r>
      <w:r w:rsidR="00137997" w:rsidRPr="003634E5">
        <w:rPr>
          <w:rFonts w:cs="Arial"/>
          <w:i/>
          <w:sz w:val="20"/>
          <w:highlight w:val="lightGray"/>
          <w:lang w:val="fr-FR" w:eastAsia="zh-TW"/>
        </w:rPr>
        <w:t>capacité</w:t>
      </w:r>
      <w:r w:rsidRPr="003634E5">
        <w:rPr>
          <w:rFonts w:cs="Arial"/>
          <w:i/>
          <w:sz w:val="20"/>
          <w:highlight w:val="lightGray"/>
          <w:lang w:val="fr-FR" w:eastAsia="zh-TW"/>
        </w:rPr>
        <w:t xml:space="preserve"> du sous-projet </w:t>
      </w:r>
      <w:r w:rsidR="00137997" w:rsidRPr="003634E5">
        <w:rPr>
          <w:rFonts w:cs="Arial"/>
          <w:i/>
          <w:sz w:val="20"/>
          <w:highlight w:val="lightGray"/>
          <w:lang w:val="fr-FR" w:eastAsia="zh-TW"/>
        </w:rPr>
        <w:t>proposée</w:t>
      </w:r>
      <w:r w:rsidRPr="003634E5">
        <w:rPr>
          <w:rFonts w:cs="Arial"/>
          <w:i/>
          <w:sz w:val="20"/>
          <w:highlight w:val="lightGray"/>
          <w:lang w:val="fr-FR" w:eastAsia="zh-TW"/>
        </w:rPr>
        <w:t xml:space="preserve"> </w:t>
      </w:r>
      <w:r w:rsidR="008F6515" w:rsidRPr="003634E5">
        <w:rPr>
          <w:rFonts w:cs="Arial"/>
          <w:i/>
          <w:sz w:val="20"/>
          <w:highlight w:val="lightGray"/>
          <w:lang w:val="fr-FR" w:eastAsia="zh-TW"/>
        </w:rPr>
        <w:t xml:space="preserve">de les </w:t>
      </w:r>
      <w:r w:rsidR="00872A92" w:rsidRPr="003634E5">
        <w:rPr>
          <w:rFonts w:cs="Arial"/>
          <w:i/>
          <w:sz w:val="20"/>
          <w:highlight w:val="lightGray"/>
          <w:lang w:val="fr-FR" w:eastAsia="zh-TW"/>
        </w:rPr>
        <w:t>résoudre</w:t>
      </w:r>
      <w:r w:rsidR="00B84869" w:rsidRPr="003634E5">
        <w:rPr>
          <w:rFonts w:cs="Arial"/>
          <w:i/>
          <w:sz w:val="20"/>
          <w:highlight w:val="lightGray"/>
          <w:lang w:val="fr-FR" w:eastAsia="zh-TW"/>
        </w:rPr>
        <w:t xml:space="preserve">. Veuillez </w:t>
      </w:r>
      <w:r w:rsidR="008F6515" w:rsidRPr="003634E5">
        <w:rPr>
          <w:rFonts w:cs="Arial"/>
          <w:i/>
          <w:sz w:val="20"/>
          <w:highlight w:val="lightGray"/>
          <w:lang w:val="fr-FR" w:eastAsia="zh-TW"/>
        </w:rPr>
        <w:t>également</w:t>
      </w:r>
      <w:r w:rsidR="00B84869" w:rsidRPr="003634E5">
        <w:rPr>
          <w:rFonts w:cs="Arial"/>
          <w:i/>
          <w:sz w:val="20"/>
          <w:highlight w:val="lightGray"/>
          <w:lang w:val="fr-FR" w:eastAsia="zh-TW"/>
        </w:rPr>
        <w:t xml:space="preserve"> </w:t>
      </w:r>
      <w:r w:rsidR="008F6515" w:rsidRPr="003634E5">
        <w:rPr>
          <w:rFonts w:cs="Arial"/>
          <w:i/>
          <w:sz w:val="20"/>
          <w:highlight w:val="lightGray"/>
          <w:lang w:val="fr-FR" w:eastAsia="zh-TW"/>
        </w:rPr>
        <w:t>indiquer</w:t>
      </w:r>
      <w:r w:rsidR="00B84869" w:rsidRPr="003634E5">
        <w:rPr>
          <w:rFonts w:cs="Arial"/>
          <w:i/>
          <w:sz w:val="20"/>
          <w:highlight w:val="lightGray"/>
          <w:lang w:val="fr-FR" w:eastAsia="zh-TW"/>
        </w:rPr>
        <w:t xml:space="preserve"> les provinces/districts </w:t>
      </w:r>
      <w:r w:rsidR="008F6515" w:rsidRPr="003634E5">
        <w:rPr>
          <w:rFonts w:cs="Arial"/>
          <w:i/>
          <w:sz w:val="20"/>
          <w:highlight w:val="lightGray"/>
          <w:lang w:val="fr-FR" w:eastAsia="zh-TW"/>
        </w:rPr>
        <w:t>où le sous-projet sera mis en œuvre</w:t>
      </w:r>
      <w:r w:rsidR="00B84869" w:rsidRPr="003634E5">
        <w:rPr>
          <w:rFonts w:cs="Arial"/>
          <w:i/>
          <w:sz w:val="20"/>
          <w:highlight w:val="lightGray"/>
          <w:lang w:val="fr-FR" w:eastAsia="zh-TW"/>
        </w:rPr>
        <w:t>.</w:t>
      </w:r>
    </w:p>
    <w:p w14:paraId="51EDF5DC" w14:textId="77777777" w:rsidR="002503E3" w:rsidRPr="003634E5" w:rsidRDefault="002503E3" w:rsidP="002503E3">
      <w:pPr>
        <w:spacing w:after="0" w:line="240" w:lineRule="auto"/>
        <w:rPr>
          <w:rFonts w:cs="Arial"/>
          <w:i/>
          <w:highlight w:val="lightGray"/>
          <w:lang w:val="fr-FR" w:eastAsia="zh-TW"/>
        </w:rPr>
      </w:pPr>
    </w:p>
    <w:p w14:paraId="30FDE0D9" w14:textId="12A5098E" w:rsidR="002503E3" w:rsidRPr="003634E5" w:rsidRDefault="002503E3" w:rsidP="002503E3">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16A7BC34" w14:textId="77777777" w:rsidR="002503E3" w:rsidRPr="003634E5" w:rsidRDefault="002503E3" w:rsidP="002503E3">
      <w:pPr>
        <w:pStyle w:val="Heading3"/>
        <w:spacing w:after="0"/>
        <w:rPr>
          <w:rFonts w:ascii="Arial" w:eastAsiaTheme="minorEastAsia" w:hAnsi="Arial" w:cs="Arial"/>
          <w:color w:val="auto"/>
          <w:lang w:val="fr-FR" w:eastAsia="zh-TW"/>
        </w:rPr>
      </w:pPr>
    </w:p>
    <w:p w14:paraId="3BEBC26D" w14:textId="52FE234F" w:rsidR="002503E3" w:rsidRPr="005D1651" w:rsidRDefault="002503E3" w:rsidP="00935C79">
      <w:pPr>
        <w:pStyle w:val="Heading2"/>
        <w:rPr>
          <w:lang w:val="fr-FR" w:eastAsia="zh-TW"/>
        </w:rPr>
      </w:pPr>
      <w:r w:rsidRPr="005D1651">
        <w:rPr>
          <w:lang w:val="fr-FR" w:eastAsia="zh-TW"/>
        </w:rPr>
        <w:t xml:space="preserve">4. </w:t>
      </w:r>
      <w:r w:rsidR="00B84869" w:rsidRPr="005D1651">
        <w:rPr>
          <w:lang w:val="fr-FR" w:eastAsia="zh-TW"/>
        </w:rPr>
        <w:t xml:space="preserve">AGENCE(S) </w:t>
      </w:r>
      <w:r w:rsidR="008F6515" w:rsidRPr="005D1651">
        <w:rPr>
          <w:lang w:val="fr-FR" w:eastAsia="zh-TW"/>
        </w:rPr>
        <w:t>D’EXECUTION</w:t>
      </w:r>
      <w:r w:rsidRPr="005D1651">
        <w:rPr>
          <w:lang w:val="fr-FR" w:eastAsia="zh-TW"/>
        </w:rPr>
        <w:t xml:space="preserve"> (max. </w:t>
      </w:r>
      <w:r w:rsidR="00AD5EBB" w:rsidRPr="005D1651">
        <w:rPr>
          <w:lang w:val="fr-FR" w:eastAsia="zh-TW"/>
        </w:rPr>
        <w:t>1 paragraphe / 10 lignes</w:t>
      </w:r>
      <w:r w:rsidRPr="005D1651">
        <w:rPr>
          <w:lang w:val="fr-FR" w:eastAsia="zh-TW"/>
        </w:rPr>
        <w:t>)</w:t>
      </w:r>
    </w:p>
    <w:p w14:paraId="25938BBD" w14:textId="77777777" w:rsidR="005D1651" w:rsidRDefault="005D1651" w:rsidP="005D1651">
      <w:pPr>
        <w:spacing w:after="0" w:line="240" w:lineRule="auto"/>
        <w:rPr>
          <w:rFonts w:cs="Arial"/>
          <w:i/>
          <w:sz w:val="20"/>
          <w:highlight w:val="lightGray"/>
          <w:lang w:val="fr-FR" w:eastAsia="zh-TW"/>
        </w:rPr>
      </w:pPr>
      <w:r>
        <w:rPr>
          <w:rFonts w:cs="Arial"/>
          <w:i/>
          <w:sz w:val="20"/>
          <w:highlight w:val="lightGray"/>
          <w:lang w:val="fr-FR" w:eastAsia="zh-TW"/>
        </w:rPr>
        <w:t>Veuillez fournir une description générale du/des partenaire(s) de mise en œuvre, y compris ses/leurs avantages comparatifs. Dans le cas où plusieurs organisations participent à la mise en œuvre d'un sous-projet, veuillez décrire le rapport entre ces organisations (par exemple, quel rôle elles vont jouer dans la mise en œuvre du sous-projet; si elles vont mettre en œuvre des sections du sous-projet de manière indépendante ou uniquement en coordination avec les autres organisations; s’il existe un accord (ou si la conclusion d’un accord est prévue) entre ces organisations au sujet des activités à mettre en œuvre dans le cadre du sous-projet; s’il est prévu que ces organisations reçoivent les fonds directement de l'OIDD ou par le biais d'une autre organisation, ou si, au contraire, il n’est pas prévu qu’elles reçoivent ou gèrent les fonds du sous-projet, etc.). Ces informations permettront à l’OIDD de comprendre si le candidat doit être considéré comme un consortium.</w:t>
      </w:r>
    </w:p>
    <w:p w14:paraId="1F57FE45" w14:textId="77777777" w:rsidR="002503E3" w:rsidRPr="003634E5" w:rsidRDefault="002503E3" w:rsidP="002503E3">
      <w:pPr>
        <w:spacing w:after="0" w:line="240" w:lineRule="auto"/>
        <w:rPr>
          <w:rFonts w:cs="Arial"/>
          <w:i/>
          <w:highlight w:val="lightGray"/>
          <w:lang w:val="fr-FR" w:eastAsia="zh-TW"/>
        </w:rPr>
      </w:pPr>
    </w:p>
    <w:p w14:paraId="0DC269F2" w14:textId="1D9FB51E" w:rsidR="002503E3" w:rsidRPr="003634E5" w:rsidRDefault="002503E3" w:rsidP="002503E3">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76672A53" w14:textId="77777777" w:rsidR="002503E3" w:rsidRPr="003634E5" w:rsidRDefault="002503E3" w:rsidP="002503E3">
      <w:pPr>
        <w:pStyle w:val="Heading3"/>
        <w:spacing w:after="0"/>
        <w:rPr>
          <w:rFonts w:ascii="Arial" w:eastAsiaTheme="minorEastAsia" w:hAnsi="Arial" w:cs="Arial"/>
          <w:color w:val="auto"/>
          <w:lang w:val="fr-FR" w:eastAsia="zh-TW"/>
        </w:rPr>
      </w:pPr>
      <w:bookmarkStart w:id="4" w:name="_Toc416300643"/>
      <w:bookmarkEnd w:id="3"/>
    </w:p>
    <w:p w14:paraId="6ECFA1F1" w14:textId="6E52F841" w:rsidR="002503E3" w:rsidRPr="00935C79" w:rsidRDefault="002503E3" w:rsidP="00935C79">
      <w:pPr>
        <w:pStyle w:val="Heading2"/>
        <w:rPr>
          <w:lang w:val="fr-FR" w:eastAsia="zh-TW"/>
        </w:rPr>
      </w:pPr>
      <w:r w:rsidRPr="00935C79">
        <w:rPr>
          <w:lang w:val="fr-FR" w:eastAsia="zh-TW"/>
        </w:rPr>
        <w:lastRenderedPageBreak/>
        <w:t xml:space="preserve">5. </w:t>
      </w:r>
      <w:bookmarkEnd w:id="4"/>
      <w:r w:rsidR="00B84869" w:rsidRPr="00935C79">
        <w:rPr>
          <w:lang w:val="fr-FR" w:eastAsia="zh-TW"/>
        </w:rPr>
        <w:t>DUREE</w:t>
      </w:r>
      <w:r w:rsidRPr="00935C79">
        <w:rPr>
          <w:lang w:val="fr-FR" w:eastAsia="zh-TW"/>
        </w:rPr>
        <w:t xml:space="preserve"> (max. </w:t>
      </w:r>
      <w:r w:rsidR="00AD5EBB" w:rsidRPr="00AD5EBB">
        <w:rPr>
          <w:lang w:val="fr-FR" w:eastAsia="zh-TW"/>
        </w:rPr>
        <w:t>1 paragraphe / 10 lignes</w:t>
      </w:r>
      <w:r w:rsidRPr="00935C79">
        <w:rPr>
          <w:lang w:val="fr-FR" w:eastAsia="zh-TW"/>
        </w:rPr>
        <w:t>)</w:t>
      </w:r>
    </w:p>
    <w:p w14:paraId="4299E6EB" w14:textId="2C1C1913" w:rsidR="00B84869" w:rsidRPr="003634E5" w:rsidRDefault="00B84869" w:rsidP="002503E3">
      <w:pPr>
        <w:spacing w:after="0" w:line="240" w:lineRule="auto"/>
        <w:rPr>
          <w:rFonts w:cs="Arial"/>
          <w:i/>
          <w:sz w:val="20"/>
          <w:highlight w:val="lightGray"/>
          <w:lang w:val="fr-FR" w:eastAsia="zh-TW"/>
        </w:rPr>
      </w:pPr>
      <w:r w:rsidRPr="003634E5">
        <w:rPr>
          <w:rFonts w:cs="Arial"/>
          <w:i/>
          <w:sz w:val="20"/>
          <w:highlight w:val="lightGray"/>
          <w:lang w:val="fr-FR" w:eastAsia="zh-TW"/>
        </w:rPr>
        <w:t xml:space="preserve">Estimer la </w:t>
      </w:r>
      <w:r w:rsidR="001C6A39" w:rsidRPr="003634E5">
        <w:rPr>
          <w:rFonts w:cs="Arial"/>
          <w:i/>
          <w:sz w:val="20"/>
          <w:highlight w:val="lightGray"/>
          <w:lang w:val="fr-FR" w:eastAsia="zh-TW"/>
        </w:rPr>
        <w:t>durée</w:t>
      </w:r>
      <w:r w:rsidRPr="003634E5">
        <w:rPr>
          <w:rFonts w:cs="Arial"/>
          <w:i/>
          <w:sz w:val="20"/>
          <w:highlight w:val="lightGray"/>
          <w:lang w:val="fr-FR" w:eastAsia="zh-TW"/>
        </w:rPr>
        <w:t xml:space="preserve"> du sous-projet en </w:t>
      </w:r>
      <w:r w:rsidR="001C6A39" w:rsidRPr="003634E5">
        <w:rPr>
          <w:rFonts w:cs="Arial"/>
          <w:i/>
          <w:sz w:val="20"/>
          <w:highlight w:val="lightGray"/>
          <w:lang w:val="fr-FR" w:eastAsia="zh-TW"/>
        </w:rPr>
        <w:t>prenant</w:t>
      </w:r>
      <w:r w:rsidRPr="003634E5">
        <w:rPr>
          <w:rFonts w:cs="Arial"/>
          <w:i/>
          <w:sz w:val="20"/>
          <w:highlight w:val="lightGray"/>
          <w:lang w:val="fr-FR" w:eastAsia="zh-TW"/>
        </w:rPr>
        <w:t xml:space="preserve"> en compte tous les facteurs pertinents qui pourraient affecter sa </w:t>
      </w:r>
      <w:r w:rsidR="001C6A39" w:rsidRPr="003634E5">
        <w:rPr>
          <w:rFonts w:cs="Arial"/>
          <w:i/>
          <w:sz w:val="20"/>
          <w:highlight w:val="lightGray"/>
          <w:lang w:val="fr-FR" w:eastAsia="zh-TW"/>
        </w:rPr>
        <w:t>réalisation</w:t>
      </w:r>
      <w:r w:rsidRPr="003634E5">
        <w:rPr>
          <w:rFonts w:cs="Arial"/>
          <w:i/>
          <w:sz w:val="20"/>
          <w:highlight w:val="lightGray"/>
          <w:lang w:val="fr-FR" w:eastAsia="zh-TW"/>
        </w:rPr>
        <w:t xml:space="preserve">. </w:t>
      </w:r>
      <w:r w:rsidR="001C6A39" w:rsidRPr="003634E5">
        <w:rPr>
          <w:rFonts w:cs="Arial"/>
          <w:i/>
          <w:sz w:val="20"/>
          <w:highlight w:val="lightGray"/>
          <w:lang w:val="fr-FR" w:eastAsia="zh-TW"/>
        </w:rPr>
        <w:t>Préciser</w:t>
      </w:r>
      <w:r w:rsidRPr="003634E5">
        <w:rPr>
          <w:rFonts w:cs="Arial"/>
          <w:i/>
          <w:sz w:val="20"/>
          <w:highlight w:val="lightGray"/>
          <w:lang w:val="fr-FR" w:eastAsia="zh-TW"/>
        </w:rPr>
        <w:t xml:space="preserve"> s’il s’agit d’un sous-projet </w:t>
      </w:r>
      <w:r w:rsidR="001C6A39" w:rsidRPr="003634E5">
        <w:rPr>
          <w:rFonts w:cs="Arial"/>
          <w:i/>
          <w:sz w:val="20"/>
          <w:highlight w:val="lightGray"/>
          <w:lang w:val="fr-FR" w:eastAsia="zh-TW"/>
        </w:rPr>
        <w:t>à court t</w:t>
      </w:r>
      <w:r w:rsidRPr="003634E5">
        <w:rPr>
          <w:rFonts w:cs="Arial"/>
          <w:i/>
          <w:sz w:val="20"/>
          <w:highlight w:val="lightGray"/>
          <w:lang w:val="fr-FR" w:eastAsia="zh-TW"/>
        </w:rPr>
        <w:t xml:space="preserve">erme ou si des phases </w:t>
      </w:r>
      <w:r w:rsidR="001C6A39" w:rsidRPr="003634E5">
        <w:rPr>
          <w:rFonts w:cs="Arial"/>
          <w:i/>
          <w:sz w:val="20"/>
          <w:highlight w:val="lightGray"/>
          <w:lang w:val="fr-FR" w:eastAsia="zh-TW"/>
        </w:rPr>
        <w:t>ultérieures</w:t>
      </w:r>
      <w:r w:rsidRPr="003634E5">
        <w:rPr>
          <w:rFonts w:cs="Arial"/>
          <w:i/>
          <w:sz w:val="20"/>
          <w:highlight w:val="lightGray"/>
          <w:lang w:val="fr-FR" w:eastAsia="zh-TW"/>
        </w:rPr>
        <w:t xml:space="preserve"> pourraient </w:t>
      </w:r>
      <w:r w:rsidR="001C6A39" w:rsidRPr="003634E5">
        <w:rPr>
          <w:rFonts w:cs="Arial"/>
          <w:i/>
          <w:sz w:val="20"/>
          <w:highlight w:val="lightGray"/>
          <w:lang w:val="fr-FR" w:eastAsia="zh-TW"/>
        </w:rPr>
        <w:t>être</w:t>
      </w:r>
      <w:r w:rsidRPr="003634E5">
        <w:rPr>
          <w:rFonts w:cs="Arial"/>
          <w:i/>
          <w:sz w:val="20"/>
          <w:highlight w:val="lightGray"/>
          <w:lang w:val="fr-FR" w:eastAsia="zh-TW"/>
        </w:rPr>
        <w:t xml:space="preserve"> </w:t>
      </w:r>
      <w:r w:rsidR="001C6A39" w:rsidRPr="003634E5">
        <w:rPr>
          <w:rFonts w:cs="Arial"/>
          <w:i/>
          <w:sz w:val="20"/>
          <w:highlight w:val="lightGray"/>
          <w:lang w:val="fr-FR" w:eastAsia="zh-TW"/>
        </w:rPr>
        <w:t>envisagées</w:t>
      </w:r>
      <w:r w:rsidRPr="003634E5">
        <w:rPr>
          <w:rFonts w:cs="Arial"/>
          <w:i/>
          <w:sz w:val="20"/>
          <w:highlight w:val="lightGray"/>
          <w:lang w:val="fr-FR" w:eastAsia="zh-TW"/>
        </w:rPr>
        <w:t xml:space="preserve"> pour </w:t>
      </w:r>
      <w:r w:rsidR="001C6A39" w:rsidRPr="003634E5">
        <w:rPr>
          <w:rFonts w:cs="Arial"/>
          <w:i/>
          <w:sz w:val="20"/>
          <w:highlight w:val="lightGray"/>
          <w:lang w:val="fr-FR" w:eastAsia="zh-TW"/>
        </w:rPr>
        <w:t>compléter</w:t>
      </w:r>
      <w:r w:rsidRPr="003634E5">
        <w:rPr>
          <w:rFonts w:cs="Arial"/>
          <w:i/>
          <w:sz w:val="20"/>
          <w:highlight w:val="lightGray"/>
          <w:lang w:val="fr-FR" w:eastAsia="zh-TW"/>
        </w:rPr>
        <w:t xml:space="preserve"> la phase initiale.</w:t>
      </w:r>
    </w:p>
    <w:p w14:paraId="303D2F58" w14:textId="77777777" w:rsidR="002503E3" w:rsidRPr="003634E5" w:rsidRDefault="002503E3" w:rsidP="002503E3">
      <w:pPr>
        <w:spacing w:after="0" w:line="240" w:lineRule="auto"/>
        <w:rPr>
          <w:rFonts w:cs="Arial"/>
          <w:i/>
          <w:lang w:val="fr-FR" w:eastAsia="zh-TW"/>
        </w:rPr>
      </w:pPr>
    </w:p>
    <w:p w14:paraId="364E12D8" w14:textId="2EE23BC8" w:rsidR="002503E3" w:rsidRPr="003634E5" w:rsidRDefault="002503E3" w:rsidP="002503E3">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6C35B412" w14:textId="77777777" w:rsidR="002503E3" w:rsidRPr="003634E5" w:rsidRDefault="002503E3" w:rsidP="002503E3">
      <w:pPr>
        <w:pStyle w:val="Heading3"/>
        <w:spacing w:after="0"/>
        <w:rPr>
          <w:rFonts w:ascii="Arial" w:eastAsiaTheme="minorEastAsia" w:hAnsi="Arial" w:cs="Arial"/>
          <w:color w:val="auto"/>
          <w:lang w:val="fr-FR" w:eastAsia="zh-TW"/>
        </w:rPr>
      </w:pPr>
      <w:bookmarkStart w:id="5" w:name="_Toc416300644"/>
    </w:p>
    <w:p w14:paraId="5857A829" w14:textId="50294206" w:rsidR="00154386" w:rsidRPr="00935C79" w:rsidRDefault="00154386" w:rsidP="00935C79">
      <w:pPr>
        <w:pStyle w:val="Heading2"/>
        <w:rPr>
          <w:lang w:val="fr-FR" w:eastAsia="zh-TW"/>
        </w:rPr>
      </w:pPr>
      <w:r w:rsidRPr="00935C79">
        <w:rPr>
          <w:lang w:val="fr-FR" w:eastAsia="zh-TW"/>
        </w:rPr>
        <w:t xml:space="preserve">6. INTEGRATION DE LA DIMENSION DE GENRE (max. </w:t>
      </w:r>
      <w:r w:rsidR="00AD5EBB" w:rsidRPr="00AD5EBB">
        <w:rPr>
          <w:lang w:val="fr-FR" w:eastAsia="zh-TW"/>
        </w:rPr>
        <w:t>1 paragraphe / 10 lignes</w:t>
      </w:r>
      <w:r w:rsidRPr="00935C79">
        <w:rPr>
          <w:lang w:val="fr-FR" w:eastAsia="zh-TW"/>
        </w:rPr>
        <w:t>)</w:t>
      </w:r>
    </w:p>
    <w:p w14:paraId="318F4A16" w14:textId="560E36A3" w:rsidR="00154386" w:rsidRPr="003634E5" w:rsidRDefault="00154386" w:rsidP="00154386">
      <w:pPr>
        <w:spacing w:after="0" w:line="240" w:lineRule="auto"/>
        <w:rPr>
          <w:rFonts w:cs="Arial"/>
          <w:i/>
          <w:sz w:val="20"/>
          <w:lang w:val="fr-FR" w:eastAsia="zh-TW"/>
        </w:rPr>
      </w:pPr>
      <w:r w:rsidRPr="003634E5">
        <w:rPr>
          <w:rFonts w:cs="Arial"/>
          <w:i/>
          <w:sz w:val="20"/>
          <w:highlight w:val="lightGray"/>
          <w:lang w:val="fr-FR" w:eastAsia="zh-TW"/>
        </w:rPr>
        <w:t>Fournir une brève description de la façon dont le genre sera intégré dans les composantes du sous-projet, en particulier par rapport à l'analyse comparative entre les sexes entreprise. Décrire comment le sous-projet sera informé, sensibilisé et sensible au genre. Cette section ne remplace pas la nécessité d'objectifs, de résultats ou d'activités spécifiques au genre.</w:t>
      </w:r>
    </w:p>
    <w:p w14:paraId="10C49BA0" w14:textId="5AAC363E" w:rsidR="00154386" w:rsidRPr="003634E5" w:rsidRDefault="00154386" w:rsidP="00154386">
      <w:pPr>
        <w:pStyle w:val="CommentText"/>
        <w:shd w:val="clear" w:color="auto" w:fill="D9D9D9"/>
        <w:rPr>
          <w:rFonts w:cs="Arial"/>
          <w:i/>
          <w:szCs w:val="22"/>
          <w:highlight w:val="lightGray"/>
          <w:lang w:val="fr-FR" w:eastAsia="zh-TW"/>
        </w:rPr>
      </w:pPr>
      <w:r w:rsidRPr="003634E5">
        <w:rPr>
          <w:rFonts w:cs="Arial"/>
          <w:i/>
          <w:szCs w:val="22"/>
          <w:highlight w:val="lightGray"/>
          <w:lang w:val="fr-FR" w:eastAsia="zh-TW"/>
        </w:rPr>
        <w:t xml:space="preserve">Se référer </w:t>
      </w:r>
      <w:r w:rsidR="003634E5" w:rsidRPr="003634E5">
        <w:rPr>
          <w:rFonts w:cs="Arial"/>
          <w:i/>
          <w:szCs w:val="22"/>
          <w:highlight w:val="lightGray"/>
          <w:lang w:val="fr-FR" w:eastAsia="zh-TW"/>
        </w:rPr>
        <w:t>à:</w:t>
      </w:r>
      <w:r w:rsidRPr="003634E5">
        <w:rPr>
          <w:rFonts w:cs="Arial"/>
          <w:i/>
          <w:szCs w:val="22"/>
          <w:highlight w:val="lightGray"/>
          <w:lang w:val="fr-FR" w:eastAsia="zh-TW"/>
        </w:rPr>
        <w:t xml:space="preserve"> </w:t>
      </w:r>
      <w:hyperlink r:id="rId16" w:history="1">
        <w:r w:rsidRPr="003634E5">
          <w:rPr>
            <w:rFonts w:cs="Arial"/>
            <w:highlight w:val="lightGray"/>
            <w:lang w:val="fr-FR" w:eastAsia="zh-TW"/>
          </w:rPr>
          <w:t>Quick Reference Guide: Mainstreaming Gender in Program Development, Implementation, Monitoring and Evaluation</w:t>
        </w:r>
      </w:hyperlink>
      <w:r w:rsidRPr="003634E5">
        <w:rPr>
          <w:rFonts w:cs="Arial"/>
          <w:i/>
          <w:szCs w:val="22"/>
          <w:highlight w:val="lightGray"/>
          <w:lang w:val="fr-FR" w:eastAsia="zh-TW"/>
        </w:rPr>
        <w:t xml:space="preserve">. </w:t>
      </w:r>
    </w:p>
    <w:p w14:paraId="4552A097" w14:textId="77777777" w:rsidR="00154386" w:rsidRPr="003634E5" w:rsidRDefault="00154386" w:rsidP="00154386">
      <w:pPr>
        <w:spacing w:after="0" w:line="240" w:lineRule="auto"/>
        <w:rPr>
          <w:rFonts w:cs="Arial"/>
          <w:i/>
          <w:lang w:val="fr-FR" w:eastAsia="zh-TW"/>
        </w:rPr>
      </w:pPr>
    </w:p>
    <w:p w14:paraId="611A01D6" w14:textId="77777777" w:rsidR="00154386" w:rsidRPr="003634E5" w:rsidRDefault="00154386" w:rsidP="00154386">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1E8E68D0" w14:textId="77777777" w:rsidR="00154386" w:rsidRPr="003634E5" w:rsidRDefault="00154386" w:rsidP="00154386">
      <w:pPr>
        <w:rPr>
          <w:rFonts w:cs="Arial"/>
          <w:lang w:val="fr-FR" w:eastAsia="zh-TW"/>
        </w:rPr>
      </w:pPr>
    </w:p>
    <w:p w14:paraId="6349FAF1" w14:textId="0F166CF5" w:rsidR="002503E3" w:rsidRPr="00935C79" w:rsidRDefault="00154386" w:rsidP="00935C79">
      <w:pPr>
        <w:pStyle w:val="Heading2"/>
        <w:rPr>
          <w:lang w:val="fr-FR" w:eastAsia="zh-TW"/>
        </w:rPr>
      </w:pPr>
      <w:r w:rsidRPr="00935C79">
        <w:rPr>
          <w:lang w:val="fr-FR" w:eastAsia="zh-TW"/>
        </w:rPr>
        <w:t>7</w:t>
      </w:r>
      <w:r w:rsidR="002503E3" w:rsidRPr="00935C79">
        <w:rPr>
          <w:lang w:val="fr-FR" w:eastAsia="zh-TW"/>
        </w:rPr>
        <w:t xml:space="preserve">. </w:t>
      </w:r>
      <w:r w:rsidR="00B84869" w:rsidRPr="00935C79">
        <w:rPr>
          <w:lang w:val="fr-FR" w:eastAsia="zh-TW"/>
        </w:rPr>
        <w:t xml:space="preserve">ANALYSE DES RISQUES </w:t>
      </w:r>
      <w:r w:rsidR="002503E3" w:rsidRPr="00935C79">
        <w:rPr>
          <w:lang w:val="fr-FR" w:eastAsia="zh-TW"/>
        </w:rPr>
        <w:t xml:space="preserve">(max. </w:t>
      </w:r>
      <w:r w:rsidR="00AD5EBB" w:rsidRPr="00AD5EBB">
        <w:rPr>
          <w:lang w:val="fr-FR" w:eastAsia="zh-TW"/>
        </w:rPr>
        <w:t>1 paragraphe / 10 lignes</w:t>
      </w:r>
      <w:r w:rsidR="002503E3" w:rsidRPr="00935C79">
        <w:rPr>
          <w:lang w:val="fr-FR" w:eastAsia="zh-TW"/>
        </w:rPr>
        <w:t>)</w:t>
      </w:r>
    </w:p>
    <w:p w14:paraId="43536F45" w14:textId="72A81271" w:rsidR="00B84869" w:rsidRPr="003634E5" w:rsidRDefault="00B84869" w:rsidP="002503E3">
      <w:pPr>
        <w:spacing w:after="0" w:line="240" w:lineRule="auto"/>
        <w:rPr>
          <w:rFonts w:cs="Arial"/>
          <w:i/>
          <w:sz w:val="20"/>
          <w:highlight w:val="lightGray"/>
          <w:lang w:val="fr-FR" w:eastAsia="zh-TW"/>
        </w:rPr>
      </w:pPr>
      <w:r w:rsidRPr="003634E5">
        <w:rPr>
          <w:rFonts w:cs="Arial"/>
          <w:i/>
          <w:sz w:val="20"/>
          <w:highlight w:val="lightGray"/>
          <w:lang w:val="fr-FR" w:eastAsia="zh-TW"/>
        </w:rPr>
        <w:t xml:space="preserve">Donner une description </w:t>
      </w:r>
      <w:r w:rsidR="001C6A39" w:rsidRPr="003634E5">
        <w:rPr>
          <w:rFonts w:cs="Arial"/>
          <w:i/>
          <w:sz w:val="20"/>
          <w:highlight w:val="lightGray"/>
          <w:lang w:val="fr-FR" w:eastAsia="zh-TW"/>
        </w:rPr>
        <w:t>générale</w:t>
      </w:r>
      <w:r w:rsidRPr="003634E5">
        <w:rPr>
          <w:rFonts w:cs="Arial"/>
          <w:i/>
          <w:sz w:val="20"/>
          <w:highlight w:val="lightGray"/>
          <w:lang w:val="fr-FR" w:eastAsia="zh-TW"/>
        </w:rPr>
        <w:t xml:space="preserve"> des principales conditions </w:t>
      </w:r>
      <w:r w:rsidR="001C6A39" w:rsidRPr="003634E5">
        <w:rPr>
          <w:rFonts w:cs="Arial"/>
          <w:i/>
          <w:sz w:val="20"/>
          <w:highlight w:val="lightGray"/>
          <w:lang w:val="fr-FR" w:eastAsia="zh-TW"/>
        </w:rPr>
        <w:t>préalables</w:t>
      </w:r>
      <w:r w:rsidRPr="003634E5">
        <w:rPr>
          <w:rFonts w:cs="Arial"/>
          <w:i/>
          <w:sz w:val="20"/>
          <w:highlight w:val="lightGray"/>
          <w:lang w:val="fr-FR" w:eastAsia="zh-TW"/>
        </w:rPr>
        <w:t xml:space="preserve"> et </w:t>
      </w:r>
      <w:r w:rsidR="001C6A39" w:rsidRPr="003634E5">
        <w:rPr>
          <w:rFonts w:cs="Arial"/>
          <w:i/>
          <w:sz w:val="20"/>
          <w:highlight w:val="lightGray"/>
          <w:lang w:val="fr-FR" w:eastAsia="zh-TW"/>
        </w:rPr>
        <w:t>hypothèses</w:t>
      </w:r>
      <w:r w:rsidRPr="003634E5">
        <w:rPr>
          <w:rFonts w:cs="Arial"/>
          <w:i/>
          <w:sz w:val="20"/>
          <w:highlight w:val="lightGray"/>
          <w:lang w:val="fr-FR" w:eastAsia="zh-TW"/>
        </w:rPr>
        <w:t xml:space="preserve"> </w:t>
      </w:r>
      <w:r w:rsidR="001C6A39" w:rsidRPr="003634E5">
        <w:rPr>
          <w:rFonts w:cs="Arial"/>
          <w:i/>
          <w:sz w:val="20"/>
          <w:highlight w:val="lightGray"/>
          <w:lang w:val="fr-FR" w:eastAsia="zh-TW"/>
        </w:rPr>
        <w:t>nécessaires</w:t>
      </w:r>
      <w:r w:rsidRPr="003634E5">
        <w:rPr>
          <w:rFonts w:cs="Arial"/>
          <w:i/>
          <w:sz w:val="20"/>
          <w:highlight w:val="lightGray"/>
          <w:lang w:val="fr-FR" w:eastAsia="zh-TW"/>
        </w:rPr>
        <w:t xml:space="preserve"> pour la  bonne </w:t>
      </w:r>
      <w:r w:rsidR="001C6A39" w:rsidRPr="003634E5">
        <w:rPr>
          <w:rFonts w:cs="Arial"/>
          <w:i/>
          <w:sz w:val="20"/>
          <w:highlight w:val="lightGray"/>
          <w:lang w:val="fr-FR" w:eastAsia="zh-TW"/>
        </w:rPr>
        <w:t>exécution</w:t>
      </w:r>
      <w:r w:rsidRPr="003634E5">
        <w:rPr>
          <w:rFonts w:cs="Arial"/>
          <w:i/>
          <w:sz w:val="20"/>
          <w:highlight w:val="lightGray"/>
          <w:lang w:val="fr-FR" w:eastAsia="zh-TW"/>
        </w:rPr>
        <w:t xml:space="preserve"> du sous-projet. En outre, identifier</w:t>
      </w:r>
      <w:r w:rsidR="001C6A39" w:rsidRPr="003634E5">
        <w:rPr>
          <w:rFonts w:cs="Arial"/>
          <w:i/>
          <w:sz w:val="20"/>
          <w:highlight w:val="lightGray"/>
          <w:lang w:val="fr-FR" w:eastAsia="zh-TW"/>
        </w:rPr>
        <w:t xml:space="preserve"> les principaux risques du sous-</w:t>
      </w:r>
      <w:r w:rsidRPr="003634E5">
        <w:rPr>
          <w:rFonts w:cs="Arial"/>
          <w:i/>
          <w:sz w:val="20"/>
          <w:highlight w:val="lightGray"/>
          <w:lang w:val="fr-FR" w:eastAsia="zh-TW"/>
        </w:rPr>
        <w:t>projet et proposer des mesures d’</w:t>
      </w:r>
      <w:r w:rsidR="001C6A39" w:rsidRPr="003634E5">
        <w:rPr>
          <w:rFonts w:cs="Arial"/>
          <w:i/>
          <w:sz w:val="20"/>
          <w:highlight w:val="lightGray"/>
          <w:lang w:val="fr-FR" w:eastAsia="zh-TW"/>
        </w:rPr>
        <w:t>atténuation</w:t>
      </w:r>
      <w:r w:rsidRPr="003634E5">
        <w:rPr>
          <w:rFonts w:cs="Arial"/>
          <w:i/>
          <w:sz w:val="20"/>
          <w:highlight w:val="lightGray"/>
          <w:lang w:val="fr-FR" w:eastAsia="zh-TW"/>
        </w:rPr>
        <w:t>.</w:t>
      </w:r>
    </w:p>
    <w:p w14:paraId="5B81389E" w14:textId="77777777" w:rsidR="002503E3" w:rsidRPr="003634E5" w:rsidRDefault="002503E3" w:rsidP="002503E3">
      <w:pPr>
        <w:spacing w:after="0" w:line="240" w:lineRule="auto"/>
        <w:rPr>
          <w:rFonts w:cs="Arial"/>
          <w:lang w:val="fr-FR" w:eastAsia="zh-TW"/>
        </w:rPr>
      </w:pPr>
    </w:p>
    <w:p w14:paraId="0765E217" w14:textId="06925D8E" w:rsidR="002503E3" w:rsidRPr="003634E5" w:rsidRDefault="002503E3" w:rsidP="002503E3">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6A9F33EA" w14:textId="77777777" w:rsidR="002503E3" w:rsidRPr="003634E5" w:rsidRDefault="002503E3" w:rsidP="002503E3">
      <w:pPr>
        <w:pStyle w:val="Heading3"/>
        <w:spacing w:after="0"/>
        <w:rPr>
          <w:rFonts w:ascii="Arial" w:eastAsiaTheme="minorEastAsia" w:hAnsi="Arial" w:cs="Arial"/>
          <w:color w:val="auto"/>
          <w:lang w:val="fr-FR" w:eastAsia="zh-TW"/>
        </w:rPr>
      </w:pPr>
    </w:p>
    <w:p w14:paraId="7897949C" w14:textId="76D1AA82" w:rsidR="002503E3" w:rsidRPr="00935C79" w:rsidRDefault="00154386" w:rsidP="00935C79">
      <w:pPr>
        <w:pStyle w:val="Heading2"/>
        <w:rPr>
          <w:lang w:val="fr-FR" w:eastAsia="zh-TW"/>
        </w:rPr>
      </w:pPr>
      <w:r w:rsidRPr="00935C79">
        <w:rPr>
          <w:lang w:val="fr-FR" w:eastAsia="zh-TW"/>
        </w:rPr>
        <w:t>8</w:t>
      </w:r>
      <w:r w:rsidR="002503E3" w:rsidRPr="00935C79">
        <w:rPr>
          <w:lang w:val="fr-FR" w:eastAsia="zh-TW"/>
        </w:rPr>
        <w:t xml:space="preserve">. </w:t>
      </w:r>
      <w:r w:rsidR="00B84869" w:rsidRPr="00935C79">
        <w:rPr>
          <w:lang w:val="fr-FR" w:eastAsia="zh-TW"/>
        </w:rPr>
        <w:t>SUIVI ET EVALUATION</w:t>
      </w:r>
      <w:r w:rsidR="002503E3" w:rsidRPr="00935C79">
        <w:rPr>
          <w:lang w:val="fr-FR" w:eastAsia="zh-TW"/>
        </w:rPr>
        <w:t xml:space="preserve"> (max. </w:t>
      </w:r>
      <w:r w:rsidR="00AD5EBB" w:rsidRPr="00AD5EBB">
        <w:rPr>
          <w:lang w:val="fr-FR" w:eastAsia="zh-TW"/>
        </w:rPr>
        <w:t>1 paragraphe / 10 lignes</w:t>
      </w:r>
      <w:r w:rsidR="002503E3" w:rsidRPr="00935C79">
        <w:rPr>
          <w:lang w:val="fr-FR" w:eastAsia="zh-TW"/>
        </w:rPr>
        <w:t>)</w:t>
      </w:r>
    </w:p>
    <w:p w14:paraId="6F4B9FAA" w14:textId="4B9A0795" w:rsidR="00B84869" w:rsidRPr="003634E5" w:rsidRDefault="00B84869" w:rsidP="002503E3">
      <w:pPr>
        <w:spacing w:after="0" w:line="240" w:lineRule="auto"/>
        <w:rPr>
          <w:rFonts w:cs="Arial"/>
          <w:i/>
          <w:sz w:val="20"/>
          <w:highlight w:val="lightGray"/>
          <w:lang w:val="fr-FR" w:eastAsia="zh-TW"/>
        </w:rPr>
      </w:pPr>
      <w:r w:rsidRPr="003634E5">
        <w:rPr>
          <w:rFonts w:cs="Arial"/>
          <w:i/>
          <w:sz w:val="20"/>
          <w:highlight w:val="lightGray"/>
          <w:lang w:val="fr-FR" w:eastAsia="zh-TW"/>
        </w:rPr>
        <w:t>Donner une explication sur la manière dont la performance des sous-projet</w:t>
      </w:r>
      <w:r w:rsidR="003C1329" w:rsidRPr="003634E5">
        <w:rPr>
          <w:rFonts w:cs="Arial"/>
          <w:i/>
          <w:sz w:val="20"/>
          <w:highlight w:val="lightGray"/>
          <w:lang w:val="fr-FR" w:eastAsia="zh-TW"/>
        </w:rPr>
        <w:t>s</w:t>
      </w:r>
      <w:r w:rsidRPr="003634E5">
        <w:rPr>
          <w:rFonts w:cs="Arial"/>
          <w:i/>
          <w:sz w:val="20"/>
          <w:highlight w:val="lightGray"/>
          <w:lang w:val="fr-FR" w:eastAsia="zh-TW"/>
        </w:rPr>
        <w:t xml:space="preserve"> sera suivie et </w:t>
      </w:r>
      <w:r w:rsidR="003C1329" w:rsidRPr="003634E5">
        <w:rPr>
          <w:rFonts w:cs="Arial"/>
          <w:i/>
          <w:sz w:val="20"/>
          <w:highlight w:val="lightGray"/>
          <w:lang w:val="fr-FR" w:eastAsia="zh-TW"/>
        </w:rPr>
        <w:t>évaluée pour faire en sorte que les activités soien</w:t>
      </w:r>
      <w:r w:rsidR="008A6445" w:rsidRPr="003634E5">
        <w:rPr>
          <w:rFonts w:cs="Arial"/>
          <w:i/>
          <w:sz w:val="20"/>
          <w:highlight w:val="lightGray"/>
          <w:lang w:val="fr-FR" w:eastAsia="zh-TW"/>
        </w:rPr>
        <w:t xml:space="preserve">t </w:t>
      </w:r>
      <w:r w:rsidR="003C1329" w:rsidRPr="003634E5">
        <w:rPr>
          <w:rFonts w:cs="Arial"/>
          <w:i/>
          <w:sz w:val="20"/>
          <w:highlight w:val="lightGray"/>
          <w:lang w:val="fr-FR" w:eastAsia="zh-TW"/>
        </w:rPr>
        <w:t>exécutées</w:t>
      </w:r>
      <w:r w:rsidR="008A6445" w:rsidRPr="003634E5">
        <w:rPr>
          <w:rFonts w:cs="Arial"/>
          <w:i/>
          <w:sz w:val="20"/>
          <w:highlight w:val="lightGray"/>
          <w:lang w:val="fr-FR" w:eastAsia="zh-TW"/>
        </w:rPr>
        <w:t xml:space="preserve"> dans les </w:t>
      </w:r>
      <w:r w:rsidR="005327A4" w:rsidRPr="003634E5">
        <w:rPr>
          <w:rFonts w:cs="Arial"/>
          <w:i/>
          <w:sz w:val="20"/>
          <w:highlight w:val="lightGray"/>
          <w:lang w:val="fr-FR" w:eastAsia="zh-TW"/>
        </w:rPr>
        <w:t>délais</w:t>
      </w:r>
      <w:r w:rsidR="008A6445" w:rsidRPr="003634E5">
        <w:rPr>
          <w:rFonts w:cs="Arial"/>
          <w:i/>
          <w:sz w:val="20"/>
          <w:highlight w:val="lightGray"/>
          <w:lang w:val="fr-FR" w:eastAsia="zh-TW"/>
        </w:rPr>
        <w:t xml:space="preserve"> </w:t>
      </w:r>
      <w:r w:rsidR="005327A4" w:rsidRPr="003634E5">
        <w:rPr>
          <w:rFonts w:cs="Arial"/>
          <w:i/>
          <w:sz w:val="20"/>
          <w:highlight w:val="lightGray"/>
          <w:lang w:val="fr-FR" w:eastAsia="zh-TW"/>
        </w:rPr>
        <w:t>prévus</w:t>
      </w:r>
      <w:r w:rsidR="008A6445" w:rsidRPr="003634E5">
        <w:rPr>
          <w:rFonts w:cs="Arial"/>
          <w:i/>
          <w:sz w:val="20"/>
          <w:highlight w:val="lightGray"/>
          <w:lang w:val="fr-FR" w:eastAsia="zh-TW"/>
        </w:rPr>
        <w:t xml:space="preserve">, et que les </w:t>
      </w:r>
      <w:r w:rsidR="005327A4" w:rsidRPr="003634E5">
        <w:rPr>
          <w:rFonts w:cs="Arial"/>
          <w:i/>
          <w:sz w:val="20"/>
          <w:highlight w:val="lightGray"/>
          <w:lang w:val="fr-FR" w:eastAsia="zh-TW"/>
        </w:rPr>
        <w:t>résultats</w:t>
      </w:r>
      <w:r w:rsidR="008A6445" w:rsidRPr="003634E5">
        <w:rPr>
          <w:rFonts w:cs="Arial"/>
          <w:i/>
          <w:sz w:val="20"/>
          <w:highlight w:val="lightGray"/>
          <w:lang w:val="fr-FR" w:eastAsia="zh-TW"/>
        </w:rPr>
        <w:t xml:space="preserve"> produisent des </w:t>
      </w:r>
      <w:r w:rsidR="005327A4" w:rsidRPr="003634E5">
        <w:rPr>
          <w:rFonts w:cs="Arial"/>
          <w:i/>
          <w:sz w:val="20"/>
          <w:highlight w:val="lightGray"/>
          <w:lang w:val="fr-FR" w:eastAsia="zh-TW"/>
        </w:rPr>
        <w:t>résultats</w:t>
      </w:r>
      <w:r w:rsidR="008A6445" w:rsidRPr="003634E5">
        <w:rPr>
          <w:rFonts w:cs="Arial"/>
          <w:i/>
          <w:sz w:val="20"/>
          <w:highlight w:val="lightGray"/>
          <w:lang w:val="fr-FR" w:eastAsia="zh-TW"/>
        </w:rPr>
        <w:t>/impacts positifs.</w:t>
      </w:r>
    </w:p>
    <w:p w14:paraId="615112AB" w14:textId="77777777" w:rsidR="002503E3" w:rsidRPr="003634E5" w:rsidRDefault="002503E3" w:rsidP="002503E3">
      <w:pPr>
        <w:spacing w:after="0" w:line="240" w:lineRule="auto"/>
        <w:rPr>
          <w:rFonts w:cs="Arial"/>
          <w:lang w:val="fr-FR" w:eastAsia="zh-TW"/>
        </w:rPr>
      </w:pPr>
    </w:p>
    <w:p w14:paraId="7E461AA9" w14:textId="07A06583" w:rsidR="002503E3" w:rsidRPr="003634E5" w:rsidRDefault="002503E3" w:rsidP="002503E3">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6279BEDA" w14:textId="77777777" w:rsidR="002503E3" w:rsidRPr="003634E5" w:rsidRDefault="002503E3" w:rsidP="002503E3">
      <w:pPr>
        <w:spacing w:after="0" w:line="240" w:lineRule="auto"/>
        <w:rPr>
          <w:rFonts w:cs="Arial"/>
          <w:lang w:val="fr-FR" w:eastAsia="zh-TW"/>
        </w:rPr>
      </w:pPr>
    </w:p>
    <w:p w14:paraId="739B9BF7" w14:textId="608E6B94" w:rsidR="002503E3" w:rsidRPr="00935C79" w:rsidRDefault="00154386" w:rsidP="00935C79">
      <w:pPr>
        <w:pStyle w:val="Heading2"/>
        <w:rPr>
          <w:lang w:val="fr-FR" w:eastAsia="zh-TW"/>
        </w:rPr>
      </w:pPr>
      <w:r w:rsidRPr="00935C79">
        <w:rPr>
          <w:lang w:val="fr-FR" w:eastAsia="zh-TW"/>
        </w:rPr>
        <w:t>9</w:t>
      </w:r>
      <w:r w:rsidR="002503E3" w:rsidRPr="00935C79">
        <w:rPr>
          <w:lang w:val="fr-FR" w:eastAsia="zh-TW"/>
        </w:rPr>
        <w:t xml:space="preserve">. </w:t>
      </w:r>
      <w:r w:rsidR="008A6445" w:rsidRPr="00935C79">
        <w:rPr>
          <w:lang w:val="fr-FR" w:eastAsia="zh-TW"/>
        </w:rPr>
        <w:t>VIABILITE</w:t>
      </w:r>
      <w:r w:rsidR="002503E3" w:rsidRPr="00935C79">
        <w:rPr>
          <w:lang w:val="fr-FR" w:eastAsia="zh-TW"/>
        </w:rPr>
        <w:t xml:space="preserve"> (max. </w:t>
      </w:r>
      <w:r w:rsidR="00AD5EBB" w:rsidRPr="00AD5EBB">
        <w:rPr>
          <w:lang w:val="fr-FR" w:eastAsia="zh-TW"/>
        </w:rPr>
        <w:t>1 paragraphe / 10 lignes</w:t>
      </w:r>
      <w:r w:rsidR="002503E3" w:rsidRPr="00935C79">
        <w:rPr>
          <w:lang w:val="fr-FR" w:eastAsia="zh-TW"/>
        </w:rPr>
        <w:t>)</w:t>
      </w:r>
    </w:p>
    <w:p w14:paraId="2EFB5FC7" w14:textId="4D97F302" w:rsidR="008A6445" w:rsidRPr="003634E5" w:rsidRDefault="00DE17F1" w:rsidP="002503E3">
      <w:pPr>
        <w:spacing w:after="0" w:line="240" w:lineRule="auto"/>
        <w:rPr>
          <w:rFonts w:cs="Arial"/>
          <w:i/>
          <w:sz w:val="20"/>
          <w:highlight w:val="lightGray"/>
          <w:lang w:val="fr-FR" w:eastAsia="zh-TW"/>
        </w:rPr>
      </w:pPr>
      <w:r w:rsidRPr="003634E5">
        <w:rPr>
          <w:rFonts w:cs="Arial"/>
          <w:i/>
          <w:sz w:val="20"/>
          <w:highlight w:val="lightGray"/>
          <w:lang w:val="fr-FR" w:eastAsia="zh-TW"/>
        </w:rPr>
        <w:t xml:space="preserve">Expliquer comment les </w:t>
      </w:r>
      <w:r w:rsidR="00BC17B8" w:rsidRPr="003634E5">
        <w:rPr>
          <w:rFonts w:cs="Arial"/>
          <w:i/>
          <w:sz w:val="20"/>
          <w:highlight w:val="lightGray"/>
          <w:lang w:val="fr-FR" w:eastAsia="zh-TW"/>
        </w:rPr>
        <w:t>résultats/impacts du sous-projet</w:t>
      </w:r>
      <w:r w:rsidR="00605BE5" w:rsidRPr="003634E5">
        <w:rPr>
          <w:rFonts w:cs="Arial"/>
          <w:i/>
          <w:sz w:val="20"/>
          <w:highlight w:val="lightGray"/>
          <w:lang w:val="fr-FR" w:eastAsia="zh-TW"/>
        </w:rPr>
        <w:t xml:space="preserve"> seront pérennis</w:t>
      </w:r>
      <w:r w:rsidR="00BC17B8" w:rsidRPr="003634E5">
        <w:rPr>
          <w:rFonts w:cs="Arial"/>
          <w:i/>
          <w:sz w:val="20"/>
          <w:highlight w:val="lightGray"/>
          <w:lang w:val="fr-FR" w:eastAsia="zh-TW"/>
        </w:rPr>
        <w:t>é</w:t>
      </w:r>
      <w:r w:rsidR="00605BE5" w:rsidRPr="003634E5">
        <w:rPr>
          <w:rFonts w:cs="Arial"/>
          <w:i/>
          <w:sz w:val="20"/>
          <w:highlight w:val="lightGray"/>
          <w:lang w:val="fr-FR" w:eastAsia="zh-TW"/>
        </w:rPr>
        <w:t>s après sa réalisation</w:t>
      </w:r>
      <w:r w:rsidRPr="003634E5">
        <w:rPr>
          <w:rFonts w:cs="Arial"/>
          <w:i/>
          <w:sz w:val="20"/>
          <w:highlight w:val="lightGray"/>
          <w:lang w:val="fr-FR" w:eastAsia="zh-TW"/>
        </w:rPr>
        <w:t xml:space="preserve">. Le cas </w:t>
      </w:r>
      <w:r w:rsidR="00BC17B8" w:rsidRPr="003634E5">
        <w:rPr>
          <w:rFonts w:cs="Arial"/>
          <w:i/>
          <w:sz w:val="20"/>
          <w:highlight w:val="lightGray"/>
          <w:lang w:val="fr-FR" w:eastAsia="zh-TW"/>
        </w:rPr>
        <w:t>échéant</w:t>
      </w:r>
      <w:r w:rsidRPr="003634E5">
        <w:rPr>
          <w:rFonts w:cs="Arial"/>
          <w:i/>
          <w:sz w:val="20"/>
          <w:highlight w:val="lightGray"/>
          <w:lang w:val="fr-FR" w:eastAsia="zh-TW"/>
        </w:rPr>
        <w:t xml:space="preserve">, </w:t>
      </w:r>
      <w:r w:rsidR="00BC17B8" w:rsidRPr="003634E5">
        <w:rPr>
          <w:rFonts w:cs="Arial"/>
          <w:i/>
          <w:sz w:val="20"/>
          <w:highlight w:val="lightGray"/>
          <w:lang w:val="fr-FR" w:eastAsia="zh-TW"/>
        </w:rPr>
        <w:t>décrire</w:t>
      </w:r>
      <w:r w:rsidRPr="003634E5">
        <w:rPr>
          <w:rFonts w:cs="Arial"/>
          <w:i/>
          <w:sz w:val="20"/>
          <w:highlight w:val="lightGray"/>
          <w:lang w:val="fr-FR" w:eastAsia="zh-TW"/>
        </w:rPr>
        <w:t xml:space="preserve"> les </w:t>
      </w:r>
      <w:r w:rsidR="00BC17B8" w:rsidRPr="003634E5">
        <w:rPr>
          <w:rFonts w:cs="Arial"/>
          <w:i/>
          <w:sz w:val="20"/>
          <w:highlight w:val="lightGray"/>
          <w:lang w:val="fr-FR" w:eastAsia="zh-TW"/>
        </w:rPr>
        <w:t>possibilités</w:t>
      </w:r>
      <w:r w:rsidRPr="003634E5">
        <w:rPr>
          <w:rFonts w:cs="Arial"/>
          <w:i/>
          <w:sz w:val="20"/>
          <w:highlight w:val="lightGray"/>
          <w:lang w:val="fr-FR" w:eastAsia="zh-TW"/>
        </w:rPr>
        <w:t xml:space="preserve"> de reproduction et de </w:t>
      </w:r>
      <w:r w:rsidR="00BC17B8" w:rsidRPr="003634E5">
        <w:rPr>
          <w:rFonts w:cs="Arial"/>
          <w:i/>
          <w:sz w:val="20"/>
          <w:highlight w:val="lightGray"/>
          <w:lang w:val="fr-FR" w:eastAsia="zh-TW"/>
        </w:rPr>
        <w:t>pérennisation</w:t>
      </w:r>
      <w:r w:rsidRPr="003634E5">
        <w:rPr>
          <w:rFonts w:cs="Arial"/>
          <w:i/>
          <w:sz w:val="20"/>
          <w:highlight w:val="lightGray"/>
          <w:lang w:val="fr-FR" w:eastAsia="zh-TW"/>
        </w:rPr>
        <w:t xml:space="preserve"> des </w:t>
      </w:r>
      <w:r w:rsidR="00BC17B8" w:rsidRPr="003634E5">
        <w:rPr>
          <w:rFonts w:cs="Arial"/>
          <w:i/>
          <w:sz w:val="20"/>
          <w:highlight w:val="lightGray"/>
          <w:lang w:val="fr-FR" w:eastAsia="zh-TW"/>
        </w:rPr>
        <w:t>résultats</w:t>
      </w:r>
      <w:r w:rsidRPr="003634E5">
        <w:rPr>
          <w:rFonts w:cs="Arial"/>
          <w:i/>
          <w:sz w:val="20"/>
          <w:highlight w:val="lightGray"/>
          <w:lang w:val="fr-FR" w:eastAsia="zh-TW"/>
        </w:rPr>
        <w:t xml:space="preserve"> du sous-projet, </w:t>
      </w:r>
      <w:r w:rsidR="00BC17B8" w:rsidRPr="003634E5">
        <w:rPr>
          <w:rFonts w:cs="Arial"/>
          <w:i/>
          <w:sz w:val="20"/>
          <w:highlight w:val="lightGray"/>
          <w:lang w:val="fr-FR" w:eastAsia="zh-TW"/>
        </w:rPr>
        <w:t>en incluant</w:t>
      </w:r>
      <w:r w:rsidRPr="003634E5">
        <w:rPr>
          <w:rFonts w:cs="Arial"/>
          <w:i/>
          <w:sz w:val="20"/>
          <w:highlight w:val="lightGray"/>
          <w:lang w:val="fr-FR" w:eastAsia="zh-TW"/>
        </w:rPr>
        <w:t xml:space="preserve"> des </w:t>
      </w:r>
      <w:r w:rsidR="00BC17B8" w:rsidRPr="003634E5">
        <w:rPr>
          <w:rFonts w:cs="Arial"/>
          <w:i/>
          <w:sz w:val="20"/>
          <w:highlight w:val="lightGray"/>
          <w:lang w:val="fr-FR" w:eastAsia="zh-TW"/>
        </w:rPr>
        <w:t>activités</w:t>
      </w:r>
      <w:r w:rsidRPr="003634E5">
        <w:rPr>
          <w:rFonts w:cs="Arial"/>
          <w:i/>
          <w:sz w:val="20"/>
          <w:highlight w:val="lightGray"/>
          <w:lang w:val="fr-FR" w:eastAsia="zh-TW"/>
        </w:rPr>
        <w:t xml:space="preserve">, </w:t>
      </w:r>
      <w:r w:rsidR="00BC17B8" w:rsidRPr="003634E5">
        <w:rPr>
          <w:rFonts w:cs="Arial"/>
          <w:i/>
          <w:sz w:val="20"/>
          <w:highlight w:val="lightGray"/>
          <w:lang w:val="fr-FR" w:eastAsia="zh-TW"/>
        </w:rPr>
        <w:t>des stratégies</w:t>
      </w:r>
      <w:r w:rsidRPr="003634E5">
        <w:rPr>
          <w:rFonts w:cs="Arial"/>
          <w:i/>
          <w:sz w:val="20"/>
          <w:highlight w:val="lightGray"/>
          <w:lang w:val="fr-FR" w:eastAsia="zh-TW"/>
        </w:rPr>
        <w:t>,</w:t>
      </w:r>
      <w:r w:rsidR="00E51943" w:rsidRPr="003634E5">
        <w:rPr>
          <w:rFonts w:cs="Arial"/>
          <w:i/>
          <w:sz w:val="20"/>
          <w:highlight w:val="lightGray"/>
          <w:lang w:val="fr-FR" w:eastAsia="zh-TW"/>
        </w:rPr>
        <w:t xml:space="preserve"> des plans </w:t>
      </w:r>
      <w:r w:rsidR="00980F5C" w:rsidRPr="003634E5">
        <w:rPr>
          <w:rFonts w:cs="Arial"/>
          <w:i/>
          <w:sz w:val="20"/>
          <w:highlight w:val="lightGray"/>
          <w:lang w:val="fr-FR" w:eastAsia="zh-TW"/>
        </w:rPr>
        <w:t>d’appropriation</w:t>
      </w:r>
      <w:r w:rsidRPr="003634E5">
        <w:rPr>
          <w:rFonts w:cs="Arial"/>
          <w:i/>
          <w:sz w:val="20"/>
          <w:highlight w:val="lightGray"/>
          <w:lang w:val="fr-FR" w:eastAsia="zh-TW"/>
        </w:rPr>
        <w:t xml:space="preserve"> et </w:t>
      </w:r>
      <w:r w:rsidR="00605BE5" w:rsidRPr="003634E5">
        <w:rPr>
          <w:rFonts w:cs="Arial"/>
          <w:i/>
          <w:sz w:val="20"/>
          <w:highlight w:val="lightGray"/>
          <w:lang w:val="fr-FR" w:eastAsia="zh-TW"/>
        </w:rPr>
        <w:t>des actions de plaidoyer</w:t>
      </w:r>
      <w:r w:rsidR="00E51943" w:rsidRPr="003634E5">
        <w:rPr>
          <w:rFonts w:cs="Arial"/>
          <w:i/>
          <w:sz w:val="20"/>
          <w:highlight w:val="lightGray"/>
          <w:lang w:val="fr-FR" w:eastAsia="zh-TW"/>
        </w:rPr>
        <w:t>, etc., pour assurer le suivi</w:t>
      </w:r>
      <w:r w:rsidRPr="003634E5">
        <w:rPr>
          <w:rFonts w:cs="Arial"/>
          <w:i/>
          <w:sz w:val="20"/>
          <w:highlight w:val="lightGray"/>
          <w:lang w:val="fr-FR" w:eastAsia="zh-TW"/>
        </w:rPr>
        <w:t>.</w:t>
      </w:r>
    </w:p>
    <w:p w14:paraId="337AD73B" w14:textId="77777777" w:rsidR="002503E3" w:rsidRPr="003634E5" w:rsidRDefault="002503E3" w:rsidP="002503E3">
      <w:pPr>
        <w:spacing w:after="0" w:line="240" w:lineRule="auto"/>
        <w:rPr>
          <w:rFonts w:cs="Arial"/>
          <w:i/>
          <w:lang w:val="fr-FR" w:eastAsia="zh-TW"/>
        </w:rPr>
      </w:pPr>
    </w:p>
    <w:p w14:paraId="0A9FC89B" w14:textId="7DF20147" w:rsidR="002503E3" w:rsidRPr="003634E5" w:rsidRDefault="002503E3" w:rsidP="002503E3">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2EDF9171" w14:textId="77777777" w:rsidR="002503E3" w:rsidRPr="003634E5" w:rsidRDefault="002503E3" w:rsidP="002503E3">
      <w:pPr>
        <w:pStyle w:val="Heading3"/>
        <w:spacing w:after="0"/>
        <w:rPr>
          <w:rFonts w:ascii="Arial" w:eastAsiaTheme="minorEastAsia" w:hAnsi="Arial" w:cs="Arial"/>
          <w:color w:val="auto"/>
          <w:lang w:val="fr-FR" w:eastAsia="zh-TW"/>
        </w:rPr>
      </w:pPr>
    </w:p>
    <w:p w14:paraId="51DB5931" w14:textId="1B2B99A5" w:rsidR="002503E3" w:rsidRPr="00935C79" w:rsidRDefault="00154386" w:rsidP="00935C79">
      <w:pPr>
        <w:pStyle w:val="Heading2"/>
        <w:rPr>
          <w:lang w:val="fr-FR" w:eastAsia="zh-TW"/>
        </w:rPr>
      </w:pPr>
      <w:r w:rsidRPr="00935C79">
        <w:rPr>
          <w:lang w:val="fr-FR" w:eastAsia="zh-TW"/>
        </w:rPr>
        <w:t>10</w:t>
      </w:r>
      <w:r w:rsidR="002503E3" w:rsidRPr="00935C79">
        <w:rPr>
          <w:lang w:val="fr-FR" w:eastAsia="zh-TW"/>
        </w:rPr>
        <w:t>. BUDGET</w:t>
      </w:r>
      <w:bookmarkEnd w:id="5"/>
      <w:r w:rsidR="002503E3" w:rsidRPr="00935C79">
        <w:rPr>
          <w:lang w:val="fr-FR" w:eastAsia="zh-TW"/>
        </w:rPr>
        <w:t xml:space="preserve"> </w:t>
      </w:r>
    </w:p>
    <w:p w14:paraId="6170BE34" w14:textId="3B89751F" w:rsidR="00DE17F1" w:rsidRPr="003634E5" w:rsidRDefault="00E51943" w:rsidP="002503E3">
      <w:pPr>
        <w:spacing w:after="0" w:line="240" w:lineRule="auto"/>
        <w:rPr>
          <w:rFonts w:cs="Arial"/>
          <w:i/>
          <w:sz w:val="20"/>
          <w:highlight w:val="lightGray"/>
          <w:lang w:val="fr-FR" w:eastAsia="zh-TW"/>
        </w:rPr>
      </w:pPr>
      <w:r w:rsidRPr="003634E5">
        <w:rPr>
          <w:rFonts w:cs="Arial"/>
          <w:i/>
          <w:sz w:val="20"/>
          <w:highlight w:val="lightGray"/>
          <w:lang w:val="fr-FR" w:eastAsia="zh-TW"/>
        </w:rPr>
        <w:t>Indiquer</w:t>
      </w:r>
      <w:r w:rsidR="00DE17F1" w:rsidRPr="003634E5">
        <w:rPr>
          <w:rFonts w:cs="Arial"/>
          <w:i/>
          <w:sz w:val="20"/>
          <w:highlight w:val="lightGray"/>
          <w:lang w:val="fr-FR" w:eastAsia="zh-TW"/>
        </w:rPr>
        <w:t xml:space="preserve"> le </w:t>
      </w:r>
      <w:r w:rsidRPr="003634E5">
        <w:rPr>
          <w:rFonts w:cs="Arial"/>
          <w:i/>
          <w:sz w:val="20"/>
          <w:highlight w:val="lightGray"/>
          <w:lang w:val="fr-FR" w:eastAsia="zh-TW"/>
        </w:rPr>
        <w:t>coût</w:t>
      </w:r>
      <w:r w:rsidR="00DE17F1" w:rsidRPr="003634E5">
        <w:rPr>
          <w:rFonts w:cs="Arial"/>
          <w:i/>
          <w:sz w:val="20"/>
          <w:highlight w:val="lightGray"/>
          <w:lang w:val="fr-FR" w:eastAsia="zh-TW"/>
        </w:rPr>
        <w:t xml:space="preserve"> total </w:t>
      </w:r>
      <w:r w:rsidR="00C67FF1" w:rsidRPr="003634E5">
        <w:rPr>
          <w:rFonts w:cs="Arial"/>
          <w:i/>
          <w:sz w:val="20"/>
          <w:highlight w:val="lightGray"/>
          <w:lang w:val="fr-FR" w:eastAsia="zh-TW"/>
        </w:rPr>
        <w:t>estim</w:t>
      </w:r>
      <w:r w:rsidRPr="003634E5">
        <w:rPr>
          <w:rFonts w:cs="Arial"/>
          <w:i/>
          <w:sz w:val="20"/>
          <w:highlight w:val="lightGray"/>
          <w:lang w:val="fr-FR" w:eastAsia="zh-TW"/>
        </w:rPr>
        <w:t>é</w:t>
      </w:r>
      <w:r w:rsidR="00C67FF1" w:rsidRPr="003634E5">
        <w:rPr>
          <w:rFonts w:cs="Arial"/>
          <w:i/>
          <w:sz w:val="20"/>
          <w:highlight w:val="lightGray"/>
          <w:lang w:val="fr-FR" w:eastAsia="zh-TW"/>
        </w:rPr>
        <w:t xml:space="preserve"> du sous-projet</w:t>
      </w:r>
      <w:r w:rsidR="00DE17F1" w:rsidRPr="003634E5">
        <w:rPr>
          <w:rFonts w:cs="Arial"/>
          <w:i/>
          <w:sz w:val="20"/>
          <w:highlight w:val="lightGray"/>
          <w:lang w:val="fr-FR" w:eastAsia="zh-TW"/>
        </w:rPr>
        <w:t xml:space="preserve"> </w:t>
      </w:r>
      <w:r w:rsidR="00C67FF1" w:rsidRPr="003634E5">
        <w:rPr>
          <w:rFonts w:cs="Arial"/>
          <w:i/>
          <w:sz w:val="20"/>
          <w:highlight w:val="lightGray"/>
          <w:lang w:val="fr-FR" w:eastAsia="zh-TW"/>
        </w:rPr>
        <w:t>par</w:t>
      </w:r>
      <w:r w:rsidR="00DE17F1" w:rsidRPr="003634E5">
        <w:rPr>
          <w:rFonts w:cs="Arial"/>
          <w:i/>
          <w:sz w:val="20"/>
          <w:highlight w:val="lightGray"/>
          <w:lang w:val="fr-FR" w:eastAsia="zh-TW"/>
        </w:rPr>
        <w:t xml:space="preserve"> </w:t>
      </w:r>
      <w:r w:rsidR="00C67FF1" w:rsidRPr="003634E5">
        <w:rPr>
          <w:rFonts w:cs="Arial"/>
          <w:i/>
          <w:sz w:val="20"/>
          <w:highlight w:val="lightGray"/>
          <w:lang w:val="fr-FR" w:eastAsia="zh-TW"/>
        </w:rPr>
        <w:t>résultat/réalisation</w:t>
      </w:r>
      <w:r w:rsidR="00DE17F1" w:rsidRPr="003634E5">
        <w:rPr>
          <w:rFonts w:cs="Arial"/>
          <w:i/>
          <w:sz w:val="20"/>
          <w:highlight w:val="lightGray"/>
          <w:lang w:val="fr-FR" w:eastAsia="zh-TW"/>
        </w:rPr>
        <w:t xml:space="preserve">. Ajouter des lignes </w:t>
      </w:r>
      <w:r w:rsidRPr="003634E5">
        <w:rPr>
          <w:rFonts w:cs="Arial"/>
          <w:i/>
          <w:sz w:val="20"/>
          <w:highlight w:val="lightGray"/>
          <w:lang w:val="fr-FR" w:eastAsia="zh-TW"/>
        </w:rPr>
        <w:t xml:space="preserve">supplémentaires </w:t>
      </w:r>
      <w:r w:rsidR="00C67FF1" w:rsidRPr="003634E5">
        <w:rPr>
          <w:rFonts w:cs="Arial"/>
          <w:i/>
          <w:sz w:val="20"/>
          <w:highlight w:val="lightGray"/>
          <w:lang w:val="fr-FR" w:eastAsia="zh-TW"/>
        </w:rPr>
        <w:t>si nécessaire</w:t>
      </w:r>
      <w:r w:rsidR="00DE17F1" w:rsidRPr="003634E5">
        <w:rPr>
          <w:rFonts w:cs="Arial"/>
          <w:i/>
          <w:sz w:val="20"/>
          <w:highlight w:val="lightGray"/>
          <w:lang w:val="fr-FR" w:eastAsia="zh-TW"/>
        </w:rPr>
        <w:t>.</w:t>
      </w:r>
    </w:p>
    <w:p w14:paraId="0EF104C5" w14:textId="77777777" w:rsidR="002503E3" w:rsidRPr="003634E5" w:rsidRDefault="002503E3" w:rsidP="002503E3">
      <w:pPr>
        <w:spacing w:after="0" w:line="240" w:lineRule="auto"/>
        <w:rPr>
          <w:rFonts w:cs="Arial"/>
          <w:lang w:val="fr-FR" w:eastAsia="zh-TW"/>
        </w:rPr>
      </w:pPr>
    </w:p>
    <w:tbl>
      <w:tblPr>
        <w:tblStyle w:val="GridTable6Colorful-Accent3"/>
        <w:tblW w:w="0" w:type="auto"/>
        <w:tblLook w:val="04A0" w:firstRow="1" w:lastRow="0" w:firstColumn="1" w:lastColumn="0" w:noHBand="0" w:noVBand="1"/>
      </w:tblPr>
      <w:tblGrid>
        <w:gridCol w:w="6025"/>
        <w:gridCol w:w="2984"/>
      </w:tblGrid>
      <w:tr w:rsidR="00935C79" w:rsidRPr="00935C79" w14:paraId="04156FEC" w14:textId="77777777" w:rsidTr="00935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F50AB65" w14:textId="17B37D59" w:rsidR="002503E3" w:rsidRPr="00935C79" w:rsidRDefault="00E51943" w:rsidP="008B7465">
            <w:pPr>
              <w:rPr>
                <w:rFonts w:cs="Arial"/>
                <w:b w:val="0"/>
                <w:color w:val="006695"/>
                <w:lang w:val="fr-FR" w:eastAsia="zh-TW"/>
              </w:rPr>
            </w:pPr>
            <w:r w:rsidRPr="00935C79">
              <w:rPr>
                <w:rFonts w:cs="Arial"/>
                <w:color w:val="006695"/>
                <w:lang w:val="fr-FR" w:eastAsia="zh-TW"/>
              </w:rPr>
              <w:t>Résultats</w:t>
            </w:r>
            <w:r w:rsidR="00DE17F1" w:rsidRPr="00935C79">
              <w:rPr>
                <w:rFonts w:cs="Arial"/>
                <w:color w:val="006695"/>
                <w:lang w:val="fr-FR" w:eastAsia="zh-TW"/>
              </w:rPr>
              <w:t xml:space="preserve"> / </w:t>
            </w:r>
            <w:r w:rsidRPr="00935C79">
              <w:rPr>
                <w:rFonts w:cs="Arial"/>
                <w:color w:val="006695"/>
                <w:lang w:val="fr-FR" w:eastAsia="zh-TW"/>
              </w:rPr>
              <w:t>réalisations</w:t>
            </w:r>
            <w:r w:rsidR="002503E3" w:rsidRPr="00935C79">
              <w:rPr>
                <w:rFonts w:cs="Arial"/>
                <w:color w:val="006695"/>
                <w:lang w:val="fr-FR" w:eastAsia="zh-TW"/>
              </w:rPr>
              <w:t xml:space="preserve"> </w:t>
            </w:r>
          </w:p>
        </w:tc>
        <w:tc>
          <w:tcPr>
            <w:tcW w:w="2984" w:type="dxa"/>
          </w:tcPr>
          <w:p w14:paraId="64CC1383" w14:textId="3F67EB0B" w:rsidR="002503E3" w:rsidRPr="00935C79" w:rsidRDefault="00E51943" w:rsidP="008B7465">
            <w:pPr>
              <w:cnfStyle w:val="100000000000" w:firstRow="1" w:lastRow="0" w:firstColumn="0" w:lastColumn="0" w:oddVBand="0" w:evenVBand="0" w:oddHBand="0" w:evenHBand="0" w:firstRowFirstColumn="0" w:firstRowLastColumn="0" w:lastRowFirstColumn="0" w:lastRowLastColumn="0"/>
              <w:rPr>
                <w:rFonts w:cs="Arial"/>
                <w:b w:val="0"/>
                <w:color w:val="006695"/>
                <w:lang w:val="fr-FR" w:eastAsia="zh-TW"/>
              </w:rPr>
            </w:pPr>
            <w:r w:rsidRPr="00935C79">
              <w:rPr>
                <w:rFonts w:cs="Arial"/>
                <w:color w:val="006695"/>
                <w:lang w:val="fr-FR" w:eastAsia="zh-TW"/>
              </w:rPr>
              <w:t>Coût</w:t>
            </w:r>
            <w:r w:rsidR="00DE17F1" w:rsidRPr="00935C79">
              <w:rPr>
                <w:rFonts w:cs="Arial"/>
                <w:color w:val="006695"/>
                <w:lang w:val="fr-FR" w:eastAsia="zh-TW"/>
              </w:rPr>
              <w:t xml:space="preserve"> </w:t>
            </w:r>
            <w:r w:rsidRPr="00935C79">
              <w:rPr>
                <w:rFonts w:cs="Arial"/>
                <w:color w:val="006695"/>
                <w:lang w:val="fr-FR" w:eastAsia="zh-TW"/>
              </w:rPr>
              <w:t>estimé</w:t>
            </w:r>
            <w:r w:rsidR="002503E3" w:rsidRPr="00935C79">
              <w:rPr>
                <w:rFonts w:cs="Arial"/>
                <w:color w:val="006695"/>
                <w:lang w:val="fr-FR" w:eastAsia="zh-TW"/>
              </w:rPr>
              <w:t xml:space="preserve"> </w:t>
            </w:r>
            <w:r w:rsidR="005A795C">
              <w:rPr>
                <w:rFonts w:cs="Arial"/>
                <w:color w:val="006695"/>
                <w:lang w:val="fr-FR" w:eastAsia="zh-TW"/>
              </w:rPr>
              <w:t>(</w:t>
            </w:r>
            <w:r w:rsidR="004B152B">
              <w:rPr>
                <w:rFonts w:cs="Arial"/>
                <w:color w:val="006695"/>
                <w:lang w:val="fr-FR" w:eastAsia="zh-TW"/>
              </w:rPr>
              <w:t>FCFA</w:t>
            </w:r>
            <w:r w:rsidR="002503E3" w:rsidRPr="00935C79">
              <w:rPr>
                <w:rFonts w:cs="Arial"/>
                <w:color w:val="006695"/>
                <w:lang w:val="fr-FR" w:eastAsia="zh-TW"/>
              </w:rPr>
              <w:t>)</w:t>
            </w:r>
          </w:p>
        </w:tc>
      </w:tr>
      <w:tr w:rsidR="00935C79" w:rsidRPr="00935C79" w14:paraId="39D07C3F"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573505B" w14:textId="08BD2943" w:rsidR="002503E3" w:rsidRPr="00935C79" w:rsidRDefault="00E51943" w:rsidP="008B7465">
            <w:pPr>
              <w:rPr>
                <w:rFonts w:cs="Arial"/>
                <w:color w:val="006695"/>
                <w:lang w:val="fr-FR" w:eastAsia="zh-TW"/>
              </w:rPr>
            </w:pPr>
            <w:r w:rsidRPr="00935C79">
              <w:rPr>
                <w:rFonts w:cs="Arial"/>
                <w:color w:val="006695"/>
                <w:lang w:val="fr-FR" w:eastAsia="zh-TW"/>
              </w:rPr>
              <w:t>Résultat</w:t>
            </w:r>
            <w:r w:rsidR="004465EA" w:rsidRPr="00935C79">
              <w:rPr>
                <w:rFonts w:cs="Arial"/>
                <w:color w:val="006695"/>
                <w:lang w:val="fr-FR" w:eastAsia="zh-TW"/>
              </w:rPr>
              <w:t xml:space="preserve"> 1</w:t>
            </w:r>
          </w:p>
        </w:tc>
        <w:tc>
          <w:tcPr>
            <w:tcW w:w="2984" w:type="dxa"/>
          </w:tcPr>
          <w:p w14:paraId="73DE7F8F" w14:textId="4FC4FD7B"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val="fr-FR" w:eastAsia="zh-TW"/>
              </w:rPr>
            </w:pPr>
          </w:p>
        </w:tc>
      </w:tr>
      <w:tr w:rsidR="00935C79" w:rsidRPr="00935C79" w14:paraId="47A020CA"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0E3B5AED" w14:textId="6E1BB406" w:rsidR="002503E3" w:rsidRPr="00935C79" w:rsidRDefault="004465EA" w:rsidP="00DE17F1">
            <w:pPr>
              <w:rPr>
                <w:rFonts w:cs="Arial"/>
                <w:color w:val="006695"/>
                <w:lang w:val="fr-FR" w:eastAsia="zh-TW"/>
              </w:rPr>
            </w:pPr>
            <w:r w:rsidRPr="00935C79">
              <w:rPr>
                <w:rFonts w:cs="Arial"/>
                <w:color w:val="006695"/>
                <w:lang w:val="fr-FR" w:eastAsia="zh-TW"/>
              </w:rPr>
              <w:t xml:space="preserve">   </w:t>
            </w:r>
            <w:r w:rsidR="00E51943" w:rsidRPr="00935C79">
              <w:rPr>
                <w:rFonts w:cs="Arial"/>
                <w:color w:val="006695"/>
                <w:lang w:val="fr-FR" w:eastAsia="zh-TW"/>
              </w:rPr>
              <w:t>Réalisation</w:t>
            </w:r>
            <w:r w:rsidRPr="00935C79">
              <w:rPr>
                <w:rFonts w:cs="Arial"/>
                <w:color w:val="006695"/>
                <w:lang w:val="fr-FR" w:eastAsia="zh-TW"/>
              </w:rPr>
              <w:t xml:space="preserve"> 1.1</w:t>
            </w:r>
          </w:p>
        </w:tc>
        <w:tc>
          <w:tcPr>
            <w:tcW w:w="2984" w:type="dxa"/>
          </w:tcPr>
          <w:p w14:paraId="161BE801" w14:textId="06DA7670"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val="fr-FR" w:eastAsia="zh-TW"/>
              </w:rPr>
            </w:pPr>
          </w:p>
        </w:tc>
      </w:tr>
      <w:tr w:rsidR="00935C79" w:rsidRPr="00935C79" w14:paraId="20C679F6"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6516C896" w14:textId="3329E0C3" w:rsidR="002503E3" w:rsidRPr="00935C79" w:rsidRDefault="004465EA" w:rsidP="00DE17F1">
            <w:pPr>
              <w:rPr>
                <w:rFonts w:cs="Arial"/>
                <w:color w:val="006695"/>
                <w:lang w:val="fr-FR" w:eastAsia="zh-TW"/>
              </w:rPr>
            </w:pPr>
            <w:r w:rsidRPr="00935C79">
              <w:rPr>
                <w:rFonts w:cs="Arial"/>
                <w:color w:val="006695"/>
                <w:lang w:val="fr-FR" w:eastAsia="zh-TW"/>
              </w:rPr>
              <w:t xml:space="preserve">   </w:t>
            </w:r>
            <w:r w:rsidR="00E51943" w:rsidRPr="00935C79">
              <w:rPr>
                <w:rFonts w:cs="Arial"/>
                <w:color w:val="006695"/>
                <w:lang w:val="fr-FR" w:eastAsia="zh-TW"/>
              </w:rPr>
              <w:t>Réalisation</w:t>
            </w:r>
            <w:r w:rsidRPr="00935C79">
              <w:rPr>
                <w:rFonts w:cs="Arial"/>
                <w:color w:val="006695"/>
                <w:lang w:val="fr-FR" w:eastAsia="zh-TW"/>
              </w:rPr>
              <w:t xml:space="preserve"> 1.2</w:t>
            </w:r>
          </w:p>
        </w:tc>
        <w:tc>
          <w:tcPr>
            <w:tcW w:w="2984" w:type="dxa"/>
          </w:tcPr>
          <w:p w14:paraId="361A0F37" w14:textId="6A421662"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val="fr-FR" w:eastAsia="zh-TW"/>
              </w:rPr>
            </w:pPr>
          </w:p>
        </w:tc>
      </w:tr>
      <w:tr w:rsidR="00935C79" w:rsidRPr="00935C79" w14:paraId="73858414"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7941A90E" w14:textId="57E25563" w:rsidR="002503E3" w:rsidRPr="00935C79" w:rsidRDefault="004465EA" w:rsidP="004465EA">
            <w:pPr>
              <w:rPr>
                <w:rFonts w:cs="Arial"/>
                <w:color w:val="006695"/>
                <w:lang w:eastAsia="zh-TW"/>
              </w:rPr>
            </w:pPr>
            <w:r w:rsidRPr="00935C79">
              <w:rPr>
                <w:rFonts w:cs="Arial"/>
                <w:color w:val="006695"/>
                <w:lang w:eastAsia="zh-TW"/>
              </w:rPr>
              <w:t>…</w:t>
            </w:r>
          </w:p>
        </w:tc>
        <w:tc>
          <w:tcPr>
            <w:tcW w:w="2984" w:type="dxa"/>
          </w:tcPr>
          <w:p w14:paraId="66FF845B" w14:textId="439993BE"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79E413BD"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6428D81E" w14:textId="54167EDF" w:rsidR="002503E3" w:rsidRPr="00935C79" w:rsidRDefault="002503E3" w:rsidP="008B7465">
            <w:pPr>
              <w:rPr>
                <w:rFonts w:cs="Arial"/>
                <w:color w:val="006695"/>
                <w:lang w:eastAsia="zh-TW"/>
              </w:rPr>
            </w:pPr>
          </w:p>
        </w:tc>
        <w:tc>
          <w:tcPr>
            <w:tcW w:w="2984" w:type="dxa"/>
          </w:tcPr>
          <w:p w14:paraId="0DF7E39F" w14:textId="2620DCD8"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7118A4DA"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3DD636B7" w14:textId="1BB1A4A7" w:rsidR="002503E3" w:rsidRPr="00935C79" w:rsidRDefault="002503E3" w:rsidP="008B7465">
            <w:pPr>
              <w:rPr>
                <w:rFonts w:cs="Arial"/>
                <w:color w:val="006695"/>
                <w:lang w:eastAsia="zh-TW"/>
              </w:rPr>
            </w:pPr>
          </w:p>
        </w:tc>
        <w:tc>
          <w:tcPr>
            <w:tcW w:w="2984" w:type="dxa"/>
          </w:tcPr>
          <w:p w14:paraId="5DFDEA76" w14:textId="701F8D95"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06408FC6"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979464A" w14:textId="6532E655" w:rsidR="002503E3" w:rsidRPr="00935C79" w:rsidRDefault="002503E3" w:rsidP="008B7465">
            <w:pPr>
              <w:rPr>
                <w:rFonts w:cs="Arial"/>
                <w:color w:val="006695"/>
                <w:lang w:eastAsia="zh-TW"/>
              </w:rPr>
            </w:pPr>
          </w:p>
        </w:tc>
        <w:tc>
          <w:tcPr>
            <w:tcW w:w="2984" w:type="dxa"/>
          </w:tcPr>
          <w:p w14:paraId="1C8A71E8" w14:textId="1838B74C"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45DF7132"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75D86522" w14:textId="2CD2DED5" w:rsidR="002503E3" w:rsidRPr="00935C79" w:rsidRDefault="002503E3" w:rsidP="008B7465">
            <w:pPr>
              <w:rPr>
                <w:rFonts w:cs="Arial"/>
                <w:color w:val="006695"/>
                <w:lang w:eastAsia="zh-TW"/>
              </w:rPr>
            </w:pPr>
          </w:p>
        </w:tc>
        <w:tc>
          <w:tcPr>
            <w:tcW w:w="2984" w:type="dxa"/>
          </w:tcPr>
          <w:p w14:paraId="09ACD120" w14:textId="1909195F"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71B1F5E5"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8066A53" w14:textId="64F1BACB" w:rsidR="002503E3" w:rsidRPr="00935C79" w:rsidRDefault="002503E3" w:rsidP="008B7465">
            <w:pPr>
              <w:rPr>
                <w:rFonts w:cs="Arial"/>
                <w:color w:val="006695"/>
                <w:lang w:eastAsia="zh-TW"/>
              </w:rPr>
            </w:pPr>
          </w:p>
        </w:tc>
        <w:tc>
          <w:tcPr>
            <w:tcW w:w="2984" w:type="dxa"/>
          </w:tcPr>
          <w:p w14:paraId="1929BFDB" w14:textId="5A14655C"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1981A129"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53333B04" w14:textId="3CFF913F" w:rsidR="002503E3" w:rsidRPr="00935C79" w:rsidRDefault="002503E3" w:rsidP="008B7465">
            <w:pPr>
              <w:rPr>
                <w:rFonts w:cs="Arial"/>
                <w:color w:val="006695"/>
                <w:lang w:eastAsia="zh-TW"/>
              </w:rPr>
            </w:pPr>
          </w:p>
        </w:tc>
        <w:tc>
          <w:tcPr>
            <w:tcW w:w="2984" w:type="dxa"/>
          </w:tcPr>
          <w:p w14:paraId="6F6BE6C9" w14:textId="76D5D928"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609388D9"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D106A5A" w14:textId="39925EBC" w:rsidR="002503E3" w:rsidRPr="00935C79" w:rsidRDefault="002503E3" w:rsidP="008B7465">
            <w:pPr>
              <w:rPr>
                <w:rFonts w:cs="Arial"/>
                <w:color w:val="006695"/>
                <w:lang w:eastAsia="zh-TW"/>
              </w:rPr>
            </w:pPr>
          </w:p>
        </w:tc>
        <w:tc>
          <w:tcPr>
            <w:tcW w:w="2984" w:type="dxa"/>
          </w:tcPr>
          <w:p w14:paraId="19CCCAFA" w14:textId="54B7AD47"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1997EFC3"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16F5D73C" w14:textId="7EC6E224" w:rsidR="002503E3" w:rsidRPr="00935C79" w:rsidRDefault="002503E3" w:rsidP="008B7465">
            <w:pPr>
              <w:rPr>
                <w:rFonts w:cs="Arial"/>
                <w:color w:val="006695"/>
                <w:lang w:eastAsia="zh-TW"/>
              </w:rPr>
            </w:pPr>
          </w:p>
        </w:tc>
        <w:tc>
          <w:tcPr>
            <w:tcW w:w="2984" w:type="dxa"/>
          </w:tcPr>
          <w:p w14:paraId="704EC993" w14:textId="2BF611CD"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2E87C87F"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4D5B9EB" w14:textId="4725B27A" w:rsidR="002503E3" w:rsidRPr="00935C79" w:rsidRDefault="002503E3" w:rsidP="008B7465">
            <w:pPr>
              <w:rPr>
                <w:rFonts w:cs="Arial"/>
                <w:color w:val="006695"/>
                <w:lang w:eastAsia="zh-TW"/>
              </w:rPr>
            </w:pPr>
          </w:p>
        </w:tc>
        <w:tc>
          <w:tcPr>
            <w:tcW w:w="2984" w:type="dxa"/>
          </w:tcPr>
          <w:p w14:paraId="464A6169" w14:textId="2428D52B"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43A15E23"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2A237153" w14:textId="2AC0E95F" w:rsidR="002503E3" w:rsidRPr="00935C79" w:rsidRDefault="002503E3" w:rsidP="008B7465">
            <w:pPr>
              <w:rPr>
                <w:rFonts w:cs="Arial"/>
                <w:color w:val="006695"/>
                <w:lang w:eastAsia="zh-TW"/>
              </w:rPr>
            </w:pPr>
          </w:p>
        </w:tc>
        <w:tc>
          <w:tcPr>
            <w:tcW w:w="2984" w:type="dxa"/>
          </w:tcPr>
          <w:p w14:paraId="2CBF580B" w14:textId="4A0CDC86"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30164D3B"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0A52AC6" w14:textId="67DDBDF8" w:rsidR="002503E3" w:rsidRPr="00935C79" w:rsidRDefault="002503E3" w:rsidP="008B7465">
            <w:pPr>
              <w:rPr>
                <w:rFonts w:cs="Arial"/>
                <w:color w:val="006695"/>
                <w:lang w:eastAsia="zh-TW"/>
              </w:rPr>
            </w:pPr>
          </w:p>
        </w:tc>
        <w:tc>
          <w:tcPr>
            <w:tcW w:w="2984" w:type="dxa"/>
          </w:tcPr>
          <w:p w14:paraId="7B66C166" w14:textId="3AD2D8C9"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479C910E"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629DAEEB" w14:textId="75F1B311" w:rsidR="002503E3" w:rsidRPr="00935C79" w:rsidRDefault="002503E3" w:rsidP="008B7465">
            <w:pPr>
              <w:rPr>
                <w:rFonts w:cs="Arial"/>
                <w:color w:val="006695"/>
                <w:lang w:eastAsia="zh-TW"/>
              </w:rPr>
            </w:pPr>
          </w:p>
        </w:tc>
        <w:tc>
          <w:tcPr>
            <w:tcW w:w="2984" w:type="dxa"/>
          </w:tcPr>
          <w:p w14:paraId="564C4915" w14:textId="7B2CB249"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7CB63401"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C75AB8A" w14:textId="36EA525B" w:rsidR="002503E3" w:rsidRPr="00935C79" w:rsidRDefault="002503E3" w:rsidP="008B7465">
            <w:pPr>
              <w:rPr>
                <w:rFonts w:cs="Arial"/>
                <w:color w:val="006695"/>
                <w:lang w:eastAsia="zh-TW"/>
              </w:rPr>
            </w:pPr>
          </w:p>
        </w:tc>
        <w:tc>
          <w:tcPr>
            <w:tcW w:w="2984" w:type="dxa"/>
          </w:tcPr>
          <w:p w14:paraId="2942A4BA" w14:textId="7769588C"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0DB671DD"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74F612A8" w14:textId="318AB0CA" w:rsidR="002503E3" w:rsidRPr="00935C79" w:rsidRDefault="002503E3" w:rsidP="008B7465">
            <w:pPr>
              <w:rPr>
                <w:rFonts w:cs="Arial"/>
                <w:color w:val="006695"/>
                <w:lang w:eastAsia="zh-TW"/>
              </w:rPr>
            </w:pPr>
          </w:p>
        </w:tc>
        <w:tc>
          <w:tcPr>
            <w:tcW w:w="2984" w:type="dxa"/>
          </w:tcPr>
          <w:p w14:paraId="1F36A075" w14:textId="1BEA0575"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69859AB5"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B3AD818" w14:textId="79B68919" w:rsidR="002503E3" w:rsidRPr="00935C79" w:rsidRDefault="002503E3" w:rsidP="008B7465">
            <w:pPr>
              <w:rPr>
                <w:rFonts w:cs="Arial"/>
                <w:color w:val="006695"/>
                <w:lang w:eastAsia="zh-TW"/>
              </w:rPr>
            </w:pPr>
          </w:p>
        </w:tc>
        <w:tc>
          <w:tcPr>
            <w:tcW w:w="2984" w:type="dxa"/>
          </w:tcPr>
          <w:p w14:paraId="0B80DC06" w14:textId="325F1F72"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5E7020DB"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458D0B5D" w14:textId="2003CF99" w:rsidR="002503E3" w:rsidRPr="00935C79" w:rsidRDefault="002503E3" w:rsidP="008B7465">
            <w:pPr>
              <w:rPr>
                <w:rFonts w:cs="Arial"/>
                <w:color w:val="006695"/>
                <w:lang w:eastAsia="zh-TW"/>
              </w:rPr>
            </w:pPr>
          </w:p>
        </w:tc>
        <w:tc>
          <w:tcPr>
            <w:tcW w:w="2984" w:type="dxa"/>
          </w:tcPr>
          <w:p w14:paraId="4EF9C10E" w14:textId="49937D93"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6084810D"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EA96B8C" w14:textId="5BC0A36D" w:rsidR="002503E3" w:rsidRPr="00935C79" w:rsidRDefault="002503E3" w:rsidP="008B7465">
            <w:pPr>
              <w:rPr>
                <w:rFonts w:cs="Arial"/>
                <w:color w:val="006695"/>
                <w:lang w:eastAsia="zh-TW"/>
              </w:rPr>
            </w:pPr>
          </w:p>
        </w:tc>
        <w:tc>
          <w:tcPr>
            <w:tcW w:w="2984" w:type="dxa"/>
          </w:tcPr>
          <w:p w14:paraId="148F8240" w14:textId="535EE2C2"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3C27C94C"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5657CB94" w14:textId="0C867F59" w:rsidR="002503E3" w:rsidRPr="00935C79" w:rsidRDefault="002503E3" w:rsidP="008B7465">
            <w:pPr>
              <w:rPr>
                <w:rFonts w:cs="Arial"/>
                <w:color w:val="006695"/>
                <w:lang w:eastAsia="zh-TW"/>
              </w:rPr>
            </w:pPr>
          </w:p>
        </w:tc>
        <w:tc>
          <w:tcPr>
            <w:tcW w:w="2984" w:type="dxa"/>
          </w:tcPr>
          <w:p w14:paraId="0129D046" w14:textId="638CBE00"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63FC230D"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D624778" w14:textId="7004147D" w:rsidR="002503E3" w:rsidRPr="00935C79" w:rsidRDefault="002503E3" w:rsidP="008B7465">
            <w:pPr>
              <w:rPr>
                <w:rFonts w:cs="Arial"/>
                <w:color w:val="006695"/>
                <w:lang w:eastAsia="zh-TW"/>
              </w:rPr>
            </w:pPr>
          </w:p>
        </w:tc>
        <w:tc>
          <w:tcPr>
            <w:tcW w:w="2984" w:type="dxa"/>
          </w:tcPr>
          <w:p w14:paraId="1E5CAA40" w14:textId="5CFA39B5"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402E27A8"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5AD9A6B4" w14:textId="2B842B28" w:rsidR="002503E3" w:rsidRPr="00935C79" w:rsidRDefault="002503E3" w:rsidP="008B7465">
            <w:pPr>
              <w:rPr>
                <w:rFonts w:cs="Arial"/>
                <w:color w:val="006695"/>
                <w:lang w:eastAsia="zh-TW"/>
              </w:rPr>
            </w:pPr>
          </w:p>
        </w:tc>
        <w:tc>
          <w:tcPr>
            <w:tcW w:w="2984" w:type="dxa"/>
          </w:tcPr>
          <w:p w14:paraId="6ADD2054" w14:textId="487644B1"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311DE838"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5B43CA9" w14:textId="5A0A1021" w:rsidR="002503E3" w:rsidRPr="00935C79" w:rsidRDefault="002503E3" w:rsidP="008B7465">
            <w:pPr>
              <w:rPr>
                <w:rFonts w:cs="Arial"/>
                <w:color w:val="006695"/>
                <w:lang w:eastAsia="zh-TW"/>
              </w:rPr>
            </w:pPr>
          </w:p>
        </w:tc>
        <w:tc>
          <w:tcPr>
            <w:tcW w:w="2984" w:type="dxa"/>
          </w:tcPr>
          <w:p w14:paraId="2E87F710" w14:textId="64B69A66"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77E586FA"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63628A27" w14:textId="5613A635" w:rsidR="002503E3" w:rsidRPr="00935C79" w:rsidRDefault="002503E3" w:rsidP="008B7465">
            <w:pPr>
              <w:rPr>
                <w:rFonts w:cs="Arial"/>
                <w:color w:val="006695"/>
                <w:lang w:eastAsia="zh-TW"/>
              </w:rPr>
            </w:pPr>
          </w:p>
        </w:tc>
        <w:tc>
          <w:tcPr>
            <w:tcW w:w="2984" w:type="dxa"/>
          </w:tcPr>
          <w:p w14:paraId="565AE3E4" w14:textId="06C310C1"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935C79" w:rsidRPr="00935C79" w14:paraId="1D7C92F3" w14:textId="77777777" w:rsidTr="00935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1BA06C5" w14:textId="7008C381" w:rsidR="002503E3" w:rsidRPr="00935C79" w:rsidRDefault="002503E3" w:rsidP="008B7465">
            <w:pPr>
              <w:rPr>
                <w:rFonts w:cs="Arial"/>
                <w:color w:val="006695"/>
                <w:lang w:eastAsia="zh-TW"/>
              </w:rPr>
            </w:pPr>
          </w:p>
        </w:tc>
        <w:tc>
          <w:tcPr>
            <w:tcW w:w="2984" w:type="dxa"/>
          </w:tcPr>
          <w:p w14:paraId="48A282B1" w14:textId="7CA3AB3E" w:rsidR="002503E3" w:rsidRPr="00935C79"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935C79" w:rsidRPr="00935C79" w14:paraId="41164AD7" w14:textId="77777777" w:rsidTr="00935C79">
        <w:tc>
          <w:tcPr>
            <w:cnfStyle w:val="001000000000" w:firstRow="0" w:lastRow="0" w:firstColumn="1" w:lastColumn="0" w:oddVBand="0" w:evenVBand="0" w:oddHBand="0" w:evenHBand="0" w:firstRowFirstColumn="0" w:firstRowLastColumn="0" w:lastRowFirstColumn="0" w:lastRowLastColumn="0"/>
            <w:tcW w:w="6025" w:type="dxa"/>
          </w:tcPr>
          <w:p w14:paraId="4F1E352A" w14:textId="77777777" w:rsidR="002503E3" w:rsidRPr="00935C79" w:rsidRDefault="002503E3" w:rsidP="008B7465">
            <w:pPr>
              <w:rPr>
                <w:rFonts w:cs="Arial"/>
                <w:b w:val="0"/>
                <w:color w:val="006695"/>
                <w:lang w:eastAsia="zh-TW"/>
              </w:rPr>
            </w:pPr>
            <w:r w:rsidRPr="00935C79">
              <w:rPr>
                <w:rFonts w:cs="Arial"/>
                <w:color w:val="006695"/>
                <w:lang w:eastAsia="zh-TW"/>
              </w:rPr>
              <w:t>TOTAL</w:t>
            </w:r>
          </w:p>
        </w:tc>
        <w:tc>
          <w:tcPr>
            <w:tcW w:w="2984" w:type="dxa"/>
          </w:tcPr>
          <w:p w14:paraId="54EA71A3" w14:textId="773C04E9" w:rsidR="002503E3" w:rsidRPr="00935C79"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b/>
                <w:color w:val="006695"/>
                <w:lang w:eastAsia="zh-TW"/>
              </w:rPr>
            </w:pPr>
          </w:p>
        </w:tc>
      </w:tr>
    </w:tbl>
    <w:p w14:paraId="72B20BB5" w14:textId="77777777" w:rsidR="00154386" w:rsidRPr="003634E5" w:rsidRDefault="00154386" w:rsidP="002503E3">
      <w:pPr>
        <w:pStyle w:val="Heading2"/>
        <w:rPr>
          <w:rFonts w:eastAsiaTheme="minorEastAsia" w:cs="Arial"/>
          <w:b w:val="0"/>
          <w:color w:val="auto"/>
          <w:szCs w:val="22"/>
          <w:lang w:eastAsia="zh-TW"/>
        </w:rPr>
      </w:pPr>
    </w:p>
    <w:p w14:paraId="672746EE" w14:textId="1E51BC7B" w:rsidR="002503E3" w:rsidRPr="00935C79" w:rsidRDefault="002503E3" w:rsidP="002503E3">
      <w:pPr>
        <w:pStyle w:val="Heading2"/>
        <w:rPr>
          <w:lang w:val="fr-FR" w:eastAsia="zh-TW"/>
        </w:rPr>
      </w:pPr>
      <w:r w:rsidRPr="00935C79">
        <w:rPr>
          <w:lang w:val="fr-FR" w:eastAsia="zh-TW"/>
        </w:rPr>
        <w:t>1</w:t>
      </w:r>
      <w:r w:rsidR="00154386" w:rsidRPr="00935C79">
        <w:rPr>
          <w:lang w:val="fr-FR" w:eastAsia="zh-TW"/>
        </w:rPr>
        <w:t>1</w:t>
      </w:r>
      <w:r w:rsidRPr="00935C79">
        <w:rPr>
          <w:lang w:val="fr-FR" w:eastAsia="zh-TW"/>
        </w:rPr>
        <w:t>. CONTACTS</w:t>
      </w:r>
    </w:p>
    <w:p w14:paraId="772F29FF" w14:textId="2EC8625C" w:rsidR="00DE17F1" w:rsidRPr="003634E5" w:rsidRDefault="00D873ED" w:rsidP="002503E3">
      <w:pPr>
        <w:spacing w:after="0" w:line="240" w:lineRule="auto"/>
        <w:rPr>
          <w:rFonts w:cs="Arial"/>
          <w:i/>
          <w:highlight w:val="lightGray"/>
          <w:lang w:val="fr-FR" w:eastAsia="zh-TW"/>
        </w:rPr>
      </w:pPr>
      <w:r w:rsidRPr="003634E5">
        <w:rPr>
          <w:rFonts w:cs="Arial"/>
          <w:i/>
          <w:highlight w:val="lightGray"/>
          <w:lang w:val="fr-FR" w:eastAsia="zh-TW"/>
        </w:rPr>
        <w:t>Fournir</w:t>
      </w:r>
      <w:r w:rsidR="00DE17F1" w:rsidRPr="003634E5">
        <w:rPr>
          <w:rFonts w:cs="Arial"/>
          <w:i/>
          <w:highlight w:val="lightGray"/>
          <w:lang w:val="fr-FR" w:eastAsia="zh-TW"/>
        </w:rPr>
        <w:t xml:space="preserve"> les </w:t>
      </w:r>
      <w:r w:rsidR="00E51943" w:rsidRPr="003634E5">
        <w:rPr>
          <w:rFonts w:cs="Arial"/>
          <w:i/>
          <w:highlight w:val="lightGray"/>
          <w:lang w:val="fr-FR" w:eastAsia="zh-TW"/>
        </w:rPr>
        <w:t>coordonnées</w:t>
      </w:r>
      <w:r w:rsidR="00DE17F1" w:rsidRPr="003634E5">
        <w:rPr>
          <w:rFonts w:cs="Arial"/>
          <w:i/>
          <w:highlight w:val="lightGray"/>
          <w:lang w:val="fr-FR" w:eastAsia="zh-TW"/>
        </w:rPr>
        <w:t xml:space="preserve"> des points focaux des partenaires de mise en œuvre </w:t>
      </w:r>
      <w:r w:rsidR="002E3D9D" w:rsidRPr="003634E5">
        <w:rPr>
          <w:rFonts w:cs="Arial"/>
          <w:i/>
          <w:highlight w:val="lightGray"/>
          <w:lang w:val="fr-FR" w:eastAsia="zh-TW"/>
        </w:rPr>
        <w:t>chargés</w:t>
      </w:r>
      <w:r w:rsidR="00DE17F1" w:rsidRPr="003634E5">
        <w:rPr>
          <w:rFonts w:cs="Arial"/>
          <w:i/>
          <w:highlight w:val="lightGray"/>
          <w:lang w:val="fr-FR" w:eastAsia="zh-TW"/>
        </w:rPr>
        <w:t xml:space="preserve"> du </w:t>
      </w:r>
      <w:r w:rsidR="002E3D9D" w:rsidRPr="003634E5">
        <w:rPr>
          <w:rFonts w:cs="Arial"/>
          <w:i/>
          <w:highlight w:val="lightGray"/>
          <w:lang w:val="fr-FR" w:eastAsia="zh-TW"/>
        </w:rPr>
        <w:t>sous-projet envisagé</w:t>
      </w:r>
      <w:r w:rsidR="00DE17F1" w:rsidRPr="003634E5">
        <w:rPr>
          <w:rFonts w:cs="Arial"/>
          <w:i/>
          <w:highlight w:val="lightGray"/>
          <w:lang w:val="fr-FR" w:eastAsia="zh-TW"/>
        </w:rPr>
        <w:t>.</w:t>
      </w:r>
    </w:p>
    <w:p w14:paraId="6B26C857" w14:textId="77777777" w:rsidR="002503E3" w:rsidRPr="003634E5" w:rsidRDefault="002503E3" w:rsidP="002503E3">
      <w:pPr>
        <w:spacing w:after="0" w:line="240" w:lineRule="auto"/>
        <w:rPr>
          <w:rFonts w:cs="Arial"/>
          <w:i/>
          <w:lang w:val="fr-FR" w:eastAsia="zh-TW"/>
        </w:rPr>
      </w:pPr>
    </w:p>
    <w:tbl>
      <w:tblPr>
        <w:tblStyle w:val="ListTable6Colorful-Accent3"/>
        <w:tblW w:w="9549" w:type="dxa"/>
        <w:tblLayout w:type="fixed"/>
        <w:tblLook w:val="04A0" w:firstRow="1" w:lastRow="0" w:firstColumn="1" w:lastColumn="0" w:noHBand="0" w:noVBand="1"/>
      </w:tblPr>
      <w:tblGrid>
        <w:gridCol w:w="2802"/>
        <w:gridCol w:w="6747"/>
      </w:tblGrid>
      <w:tr w:rsidR="00935C79" w:rsidRPr="00935C79" w14:paraId="70E0BF55" w14:textId="77777777" w:rsidTr="00F17E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9E0B481" w14:textId="3D7BFDE1" w:rsidR="002503E3" w:rsidRPr="00935C79" w:rsidRDefault="00CB7D0F" w:rsidP="00935C79">
            <w:pPr>
              <w:jc w:val="left"/>
              <w:rPr>
                <w:rFonts w:cs="Arial"/>
                <w:b w:val="0"/>
                <w:color w:val="006695"/>
                <w:lang w:val="fr-FR"/>
              </w:rPr>
            </w:pPr>
            <w:r w:rsidRPr="00935C79">
              <w:rPr>
                <w:rFonts w:cs="Arial"/>
                <w:color w:val="006695"/>
                <w:lang w:val="fr-FR"/>
              </w:rPr>
              <w:t>Nom de l’organisation</w:t>
            </w:r>
          </w:p>
        </w:tc>
        <w:tc>
          <w:tcPr>
            <w:tcW w:w="6747" w:type="dxa"/>
          </w:tcPr>
          <w:p w14:paraId="4C799F4A" w14:textId="10F42054" w:rsidR="002503E3" w:rsidRPr="00935C79" w:rsidRDefault="002503E3" w:rsidP="008B7465">
            <w:pPr>
              <w:cnfStyle w:val="100000000000" w:firstRow="1" w:lastRow="0" w:firstColumn="0" w:lastColumn="0" w:oddVBand="0" w:evenVBand="0" w:oddHBand="0" w:evenHBand="0" w:firstRowFirstColumn="0" w:firstRowLastColumn="0" w:lastRowFirstColumn="0" w:lastRowLastColumn="0"/>
              <w:rPr>
                <w:rFonts w:cs="Arial"/>
                <w:color w:val="006695"/>
              </w:rPr>
            </w:pPr>
          </w:p>
        </w:tc>
      </w:tr>
      <w:tr w:rsidR="00DC428D" w:rsidRPr="00935C79" w14:paraId="44B9D8E1" w14:textId="77777777" w:rsidTr="00F17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16F7A76" w14:textId="59389BE0" w:rsidR="00DC428D" w:rsidRPr="00935C79" w:rsidRDefault="00D731B8" w:rsidP="00935C79">
            <w:pPr>
              <w:jc w:val="left"/>
              <w:rPr>
                <w:rFonts w:cs="Arial"/>
                <w:color w:val="006695"/>
                <w:lang w:val="fr-FR"/>
              </w:rPr>
            </w:pPr>
            <w:r>
              <w:rPr>
                <w:rFonts w:cs="Arial"/>
                <w:color w:val="006695"/>
                <w:lang w:val="fr-FR"/>
              </w:rPr>
              <w:t>Type d’organisation</w:t>
            </w:r>
          </w:p>
        </w:tc>
        <w:tc>
          <w:tcPr>
            <w:tcW w:w="6747" w:type="dxa"/>
          </w:tcPr>
          <w:p w14:paraId="3CB9F35C" w14:textId="7EC4B541" w:rsidR="00DC428D" w:rsidRPr="00935C79" w:rsidRDefault="00DC428D" w:rsidP="008B7465">
            <w:pPr>
              <w:cnfStyle w:val="000000100000" w:firstRow="0" w:lastRow="0" w:firstColumn="0" w:lastColumn="0" w:oddVBand="0" w:evenVBand="0" w:oddHBand="1" w:evenHBand="0" w:firstRowFirstColumn="0" w:firstRowLastColumn="0" w:lastRowFirstColumn="0" w:lastRowLastColumn="0"/>
              <w:rPr>
                <w:rFonts w:cs="Arial"/>
                <w:color w:val="006695"/>
              </w:rPr>
            </w:pPr>
          </w:p>
        </w:tc>
      </w:tr>
      <w:tr w:rsidR="00935C79" w:rsidRPr="00935C79" w14:paraId="63ABB596" w14:textId="77777777" w:rsidTr="00F17EEB">
        <w:tc>
          <w:tcPr>
            <w:cnfStyle w:val="001000000000" w:firstRow="0" w:lastRow="0" w:firstColumn="1" w:lastColumn="0" w:oddVBand="0" w:evenVBand="0" w:oddHBand="0" w:evenHBand="0" w:firstRowFirstColumn="0" w:firstRowLastColumn="0" w:lastRowFirstColumn="0" w:lastRowLastColumn="0"/>
            <w:tcW w:w="2802" w:type="dxa"/>
          </w:tcPr>
          <w:p w14:paraId="79191DD5" w14:textId="43BE05B1" w:rsidR="002503E3" w:rsidRPr="00935C79" w:rsidRDefault="00CB7D0F" w:rsidP="00935C79">
            <w:pPr>
              <w:jc w:val="left"/>
              <w:rPr>
                <w:rFonts w:cs="Arial"/>
                <w:b w:val="0"/>
                <w:color w:val="006695"/>
                <w:lang w:val="fr-FR"/>
              </w:rPr>
            </w:pPr>
            <w:r w:rsidRPr="00935C79">
              <w:rPr>
                <w:rFonts w:cs="Arial"/>
                <w:color w:val="006695"/>
                <w:lang w:val="fr-FR"/>
              </w:rPr>
              <w:t xml:space="preserve">Adresse </w:t>
            </w:r>
            <w:r w:rsidR="002E3D9D" w:rsidRPr="00935C79">
              <w:rPr>
                <w:rFonts w:cs="Arial"/>
                <w:color w:val="006695"/>
                <w:lang w:val="fr-FR"/>
              </w:rPr>
              <w:t>complète</w:t>
            </w:r>
          </w:p>
        </w:tc>
        <w:tc>
          <w:tcPr>
            <w:tcW w:w="6747" w:type="dxa"/>
          </w:tcPr>
          <w:p w14:paraId="539A5B41" w14:textId="16EDE15E" w:rsidR="002503E3" w:rsidRPr="00935C79" w:rsidRDefault="002503E3" w:rsidP="008B7465">
            <w:pPr>
              <w:cnfStyle w:val="000000000000" w:firstRow="0" w:lastRow="0" w:firstColumn="0" w:lastColumn="0" w:oddVBand="0" w:evenVBand="0" w:oddHBand="0" w:evenHBand="0" w:firstRowFirstColumn="0" w:firstRowLastColumn="0" w:lastRowFirstColumn="0" w:lastRowLastColumn="0"/>
              <w:rPr>
                <w:rFonts w:cs="Arial"/>
                <w:color w:val="006695"/>
                <w:lang w:val="fr-FR"/>
              </w:rPr>
            </w:pPr>
          </w:p>
        </w:tc>
      </w:tr>
      <w:tr w:rsidR="00935C79" w:rsidRPr="00935C79" w14:paraId="1E6564D4" w14:textId="77777777" w:rsidTr="00F17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D6227B0" w14:textId="77777777" w:rsidR="002503E3" w:rsidRPr="00935C79" w:rsidRDefault="002503E3" w:rsidP="00935C79">
            <w:pPr>
              <w:jc w:val="left"/>
              <w:rPr>
                <w:rFonts w:cs="Arial"/>
                <w:b w:val="0"/>
                <w:color w:val="006695"/>
                <w:lang w:val="fr-FR"/>
              </w:rPr>
            </w:pPr>
            <w:r w:rsidRPr="00935C79">
              <w:rPr>
                <w:rFonts w:cs="Arial"/>
                <w:color w:val="006695"/>
                <w:lang w:val="fr-FR"/>
              </w:rPr>
              <w:t>Email</w:t>
            </w:r>
          </w:p>
        </w:tc>
        <w:tc>
          <w:tcPr>
            <w:tcW w:w="6747" w:type="dxa"/>
          </w:tcPr>
          <w:p w14:paraId="49996FDE" w14:textId="44487362" w:rsidR="002503E3" w:rsidRPr="00935C79" w:rsidRDefault="002503E3" w:rsidP="008B7465">
            <w:pPr>
              <w:cnfStyle w:val="000000100000" w:firstRow="0" w:lastRow="0" w:firstColumn="0" w:lastColumn="0" w:oddVBand="0" w:evenVBand="0" w:oddHBand="1" w:evenHBand="0" w:firstRowFirstColumn="0" w:firstRowLastColumn="0" w:lastRowFirstColumn="0" w:lastRowLastColumn="0"/>
              <w:rPr>
                <w:rFonts w:cs="Arial"/>
                <w:color w:val="006695"/>
                <w:lang w:val="fr-FR"/>
              </w:rPr>
            </w:pPr>
          </w:p>
        </w:tc>
      </w:tr>
      <w:tr w:rsidR="00935C79" w:rsidRPr="00935C79" w14:paraId="677828C6" w14:textId="77777777" w:rsidTr="00F17EEB">
        <w:tc>
          <w:tcPr>
            <w:cnfStyle w:val="001000000000" w:firstRow="0" w:lastRow="0" w:firstColumn="1" w:lastColumn="0" w:oddVBand="0" w:evenVBand="0" w:oddHBand="0" w:evenHBand="0" w:firstRowFirstColumn="0" w:firstRowLastColumn="0" w:lastRowFirstColumn="0" w:lastRowLastColumn="0"/>
            <w:tcW w:w="2802" w:type="dxa"/>
          </w:tcPr>
          <w:p w14:paraId="32D9CFF0" w14:textId="77777777" w:rsidR="002503E3" w:rsidRPr="00935C79" w:rsidRDefault="002503E3" w:rsidP="00935C79">
            <w:pPr>
              <w:jc w:val="left"/>
              <w:rPr>
                <w:rFonts w:cs="Arial"/>
                <w:b w:val="0"/>
                <w:color w:val="006695"/>
                <w:lang w:val="fr-FR"/>
              </w:rPr>
            </w:pPr>
            <w:r w:rsidRPr="00935C79">
              <w:rPr>
                <w:rFonts w:cs="Arial"/>
                <w:color w:val="006695"/>
                <w:lang w:val="fr-FR"/>
              </w:rPr>
              <w:t>Fax</w:t>
            </w:r>
          </w:p>
        </w:tc>
        <w:tc>
          <w:tcPr>
            <w:tcW w:w="6747" w:type="dxa"/>
          </w:tcPr>
          <w:p w14:paraId="690B097E" w14:textId="2DBFF806" w:rsidR="002503E3" w:rsidRPr="00935C79" w:rsidRDefault="002503E3" w:rsidP="008B7465">
            <w:pPr>
              <w:cnfStyle w:val="000000000000" w:firstRow="0" w:lastRow="0" w:firstColumn="0" w:lastColumn="0" w:oddVBand="0" w:evenVBand="0" w:oddHBand="0" w:evenHBand="0" w:firstRowFirstColumn="0" w:firstRowLastColumn="0" w:lastRowFirstColumn="0" w:lastRowLastColumn="0"/>
              <w:rPr>
                <w:rFonts w:cs="Arial"/>
                <w:color w:val="006695"/>
                <w:lang w:val="fr-FR"/>
              </w:rPr>
            </w:pPr>
          </w:p>
        </w:tc>
      </w:tr>
      <w:tr w:rsidR="00935C79" w:rsidRPr="00935C79" w14:paraId="612ED359" w14:textId="77777777" w:rsidTr="00F17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7C11364" w14:textId="59CBFFC1" w:rsidR="002503E3" w:rsidRPr="00935C79" w:rsidRDefault="002E3D9D" w:rsidP="00935C79">
            <w:pPr>
              <w:jc w:val="left"/>
              <w:rPr>
                <w:rFonts w:cs="Arial"/>
                <w:b w:val="0"/>
                <w:color w:val="006695"/>
                <w:lang w:val="fr-FR"/>
              </w:rPr>
            </w:pPr>
            <w:r w:rsidRPr="00935C79">
              <w:rPr>
                <w:rFonts w:cs="Arial"/>
                <w:color w:val="006695"/>
                <w:lang w:val="fr-FR"/>
              </w:rPr>
              <w:t>Numéro</w:t>
            </w:r>
            <w:r w:rsidR="00CB7D0F" w:rsidRPr="00935C79">
              <w:rPr>
                <w:rFonts w:cs="Arial"/>
                <w:color w:val="006695"/>
                <w:lang w:val="fr-FR"/>
              </w:rPr>
              <w:t xml:space="preserve"> de </w:t>
            </w:r>
            <w:r w:rsidRPr="00935C79">
              <w:rPr>
                <w:rFonts w:cs="Arial"/>
                <w:color w:val="006695"/>
                <w:lang w:val="fr-FR"/>
              </w:rPr>
              <w:t>téléphone</w:t>
            </w:r>
          </w:p>
        </w:tc>
        <w:tc>
          <w:tcPr>
            <w:tcW w:w="6747" w:type="dxa"/>
          </w:tcPr>
          <w:p w14:paraId="1511A68B" w14:textId="7C57A964" w:rsidR="002503E3" w:rsidRPr="00935C79" w:rsidRDefault="002503E3" w:rsidP="008B7465">
            <w:pPr>
              <w:cnfStyle w:val="000000100000" w:firstRow="0" w:lastRow="0" w:firstColumn="0" w:lastColumn="0" w:oddVBand="0" w:evenVBand="0" w:oddHBand="1" w:evenHBand="0" w:firstRowFirstColumn="0" w:firstRowLastColumn="0" w:lastRowFirstColumn="0" w:lastRowLastColumn="0"/>
              <w:rPr>
                <w:rFonts w:cs="Arial"/>
                <w:color w:val="006695"/>
                <w:lang w:val="fr-FR"/>
              </w:rPr>
            </w:pPr>
          </w:p>
        </w:tc>
      </w:tr>
      <w:tr w:rsidR="00935C79" w:rsidRPr="00935C79" w14:paraId="680DFA5D" w14:textId="77777777" w:rsidTr="00F17EEB">
        <w:tc>
          <w:tcPr>
            <w:cnfStyle w:val="001000000000" w:firstRow="0" w:lastRow="0" w:firstColumn="1" w:lastColumn="0" w:oddVBand="0" w:evenVBand="0" w:oddHBand="0" w:evenHBand="0" w:firstRowFirstColumn="0" w:firstRowLastColumn="0" w:lastRowFirstColumn="0" w:lastRowLastColumn="0"/>
            <w:tcW w:w="2802" w:type="dxa"/>
          </w:tcPr>
          <w:p w14:paraId="5C6EE7A7" w14:textId="0B015F32" w:rsidR="002503E3" w:rsidRPr="00935C79" w:rsidRDefault="00CB7D0F" w:rsidP="00935C79">
            <w:pPr>
              <w:jc w:val="left"/>
              <w:rPr>
                <w:rFonts w:cs="Arial"/>
                <w:b w:val="0"/>
                <w:color w:val="006695"/>
                <w:lang w:val="fr-FR"/>
              </w:rPr>
            </w:pPr>
            <w:r w:rsidRPr="00935C79">
              <w:rPr>
                <w:rFonts w:cs="Arial"/>
                <w:color w:val="006695"/>
                <w:lang w:val="fr-FR"/>
              </w:rPr>
              <w:t xml:space="preserve">Personne </w:t>
            </w:r>
            <w:r w:rsidR="002E3D9D" w:rsidRPr="00935C79">
              <w:rPr>
                <w:rFonts w:cs="Arial"/>
                <w:color w:val="006695"/>
                <w:lang w:val="fr-FR"/>
              </w:rPr>
              <w:t>à</w:t>
            </w:r>
            <w:r w:rsidRPr="00935C79">
              <w:rPr>
                <w:rFonts w:cs="Arial"/>
                <w:color w:val="006695"/>
                <w:lang w:val="fr-FR"/>
              </w:rPr>
              <w:t xml:space="preserve"> contacter</w:t>
            </w:r>
          </w:p>
        </w:tc>
        <w:sdt>
          <w:sdtPr>
            <w:rPr>
              <w:rFonts w:cs="Arial"/>
              <w:color w:val="006695"/>
              <w:lang w:val="fr-FR"/>
            </w:rPr>
            <w:id w:val="-770621937"/>
            <w:placeholder>
              <w:docPart w:val="FDE5CD70604D4540B085460CC66042E2"/>
            </w:placeholder>
            <w:text w:multiLine="1"/>
          </w:sdtPr>
          <w:sdtEndPr/>
          <w:sdtContent>
            <w:tc>
              <w:tcPr>
                <w:tcW w:w="6747" w:type="dxa"/>
              </w:tcPr>
              <w:p w14:paraId="25B9E835" w14:textId="3997169D" w:rsidR="002503E3" w:rsidRPr="00935C79" w:rsidRDefault="00CB7D0F" w:rsidP="00CB7D0F">
                <w:pPr>
                  <w:cnfStyle w:val="000000000000" w:firstRow="0" w:lastRow="0" w:firstColumn="0" w:lastColumn="0" w:oddVBand="0" w:evenVBand="0" w:oddHBand="0" w:evenHBand="0" w:firstRowFirstColumn="0" w:firstRowLastColumn="0" w:lastRowFirstColumn="0" w:lastRowLastColumn="0"/>
                  <w:rPr>
                    <w:rFonts w:cs="Arial"/>
                    <w:color w:val="006695"/>
                    <w:lang w:val="fr-FR"/>
                  </w:rPr>
                </w:pPr>
                <w:r w:rsidRPr="00935C79">
                  <w:rPr>
                    <w:rFonts w:cs="Arial"/>
                    <w:color w:val="006695"/>
                    <w:lang w:val="fr-FR"/>
                  </w:rPr>
                  <w:t>Nom titre</w:t>
                </w:r>
              </w:p>
            </w:tc>
          </w:sdtContent>
        </w:sdt>
      </w:tr>
    </w:tbl>
    <w:p w14:paraId="7B4ABC11" w14:textId="34847CD1" w:rsidR="00BE3DAC" w:rsidRPr="003634E5" w:rsidRDefault="00BE3DAC" w:rsidP="002503E3">
      <w:pPr>
        <w:rPr>
          <w:rFonts w:cs="Arial"/>
          <w:i/>
          <w:lang w:eastAsia="zh-TW"/>
        </w:rPr>
      </w:pPr>
    </w:p>
    <w:p w14:paraId="6F5A5FFF" w14:textId="77777777" w:rsidR="00BE3DAC" w:rsidRPr="003634E5" w:rsidRDefault="00BE3DAC">
      <w:pPr>
        <w:rPr>
          <w:rFonts w:cs="Arial"/>
          <w:i/>
          <w:lang w:eastAsia="zh-TW"/>
        </w:rPr>
        <w:sectPr w:rsidR="00BE3DAC" w:rsidRPr="003634E5" w:rsidSect="002B49C7">
          <w:footerReference w:type="default" r:id="rId17"/>
          <w:headerReference w:type="first" r:id="rId18"/>
          <w:footerReference w:type="first" r:id="rId19"/>
          <w:pgSz w:w="11899" w:h="16838"/>
          <w:pgMar w:top="1440" w:right="1440" w:bottom="1440" w:left="1440" w:header="720" w:footer="720" w:gutter="0"/>
          <w:cols w:space="720"/>
          <w:titlePg/>
          <w:docGrid w:linePitch="360"/>
        </w:sectPr>
      </w:pPr>
    </w:p>
    <w:p w14:paraId="75357110" w14:textId="77777777" w:rsidR="00F6498C" w:rsidRPr="00F6498C" w:rsidRDefault="00F6498C" w:rsidP="00F6498C">
      <w:pPr>
        <w:tabs>
          <w:tab w:val="center" w:pos="4509"/>
        </w:tabs>
        <w:spacing w:after="120"/>
        <w:jc w:val="center"/>
        <w:rPr>
          <w:rFonts w:cs="Arial"/>
          <w:b/>
          <w:color w:val="006695"/>
          <w:sz w:val="28"/>
          <w:szCs w:val="28"/>
          <w:lang w:val="fr-FR" w:eastAsia="zh-TW"/>
        </w:rPr>
      </w:pPr>
      <w:r w:rsidRPr="00F6498C">
        <w:rPr>
          <w:rFonts w:cs="Arial"/>
          <w:b/>
          <w:color w:val="006695"/>
          <w:sz w:val="28"/>
          <w:szCs w:val="28"/>
          <w:lang w:val="fr-FR" w:eastAsia="zh-TW"/>
        </w:rPr>
        <w:lastRenderedPageBreak/>
        <w:t>MODELE LOGIQUE</w:t>
      </w:r>
    </w:p>
    <w:p w14:paraId="59B53391" w14:textId="1D625BBA" w:rsidR="00BE3DAC" w:rsidRPr="00F6498C" w:rsidRDefault="00F6498C" w:rsidP="00F6498C">
      <w:pPr>
        <w:tabs>
          <w:tab w:val="center" w:pos="4509"/>
        </w:tabs>
        <w:spacing w:after="120"/>
        <w:jc w:val="center"/>
        <w:rPr>
          <w:rFonts w:cs="Arial"/>
          <w:i/>
          <w:lang w:val="fr-FR" w:eastAsia="zh-TW"/>
        </w:rPr>
      </w:pPr>
      <w:r w:rsidRPr="00125366">
        <w:rPr>
          <w:rFonts w:cs="Arial"/>
          <w:b/>
          <w:noProof/>
          <w:color w:val="006695"/>
          <w:sz w:val="28"/>
          <w:szCs w:val="28"/>
          <w:u w:val="single"/>
          <w:lang w:val="en-GB" w:eastAsia="en-GB"/>
        </w:rPr>
        <mc:AlternateContent>
          <mc:Choice Requires="wps">
            <w:drawing>
              <wp:anchor distT="45720" distB="45720" distL="114300" distR="114300" simplePos="0" relativeHeight="251651072" behindDoc="0" locked="0" layoutInCell="1" allowOverlap="1" wp14:anchorId="02F59496" wp14:editId="2251F318">
                <wp:simplePos x="0" y="0"/>
                <wp:positionH relativeFrom="leftMargin">
                  <wp:posOffset>482600</wp:posOffset>
                </wp:positionH>
                <wp:positionV relativeFrom="paragraph">
                  <wp:posOffset>357505</wp:posOffset>
                </wp:positionV>
                <wp:extent cx="396875" cy="755650"/>
                <wp:effectExtent l="0" t="0" r="2222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755650"/>
                        </a:xfrm>
                        <a:prstGeom prst="rect">
                          <a:avLst/>
                        </a:prstGeom>
                        <a:solidFill>
                          <a:srgbClr val="FFFFFF"/>
                        </a:solidFill>
                        <a:ln w="9525">
                          <a:solidFill>
                            <a:srgbClr val="000000"/>
                          </a:solidFill>
                          <a:miter lim="800000"/>
                          <a:headEnd/>
                          <a:tailEnd/>
                        </a:ln>
                      </wps:spPr>
                      <wps:txbx>
                        <w:txbxContent>
                          <w:p w14:paraId="1DF24457" w14:textId="77777777" w:rsidR="00F6498C" w:rsidRPr="001855A0" w:rsidRDefault="00F6498C" w:rsidP="00F6498C">
                            <w:pPr>
                              <w:jc w:val="center"/>
                              <w:rPr>
                                <w:rFonts w:cs="Arial"/>
                                <w:sz w:val="18"/>
                                <w:szCs w:val="18"/>
                              </w:rPr>
                            </w:pPr>
                            <w:r w:rsidRPr="001855A0">
                              <w:rPr>
                                <w:rFonts w:cs="Arial"/>
                                <w:sz w:val="18"/>
                                <w:szCs w:val="18"/>
                              </w:rPr>
                              <w:t>OBJECTIF</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59496" id="_x0000_t202" coordsize="21600,21600" o:spt="202" path="m,l,21600r21600,l21600,xe">
                <v:stroke joinstyle="miter"/>
                <v:path gradientshapeok="t" o:connecttype="rect"/>
              </v:shapetype>
              <v:shape id="Text Box 2" o:spid="_x0000_s1027" type="#_x0000_t202" style="position:absolute;left:0;text-align:left;margin-left:38pt;margin-top:28.15pt;width:31.25pt;height:59.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">
                <v:textbox style="layout-flow:vertical;mso-layout-flow-alt:bottom-to-top">
                  <w:txbxContent>
                    <w:p w14:paraId="1DF24457" w14:textId="77777777" w:rsidR="00F6498C" w:rsidRPr="001855A0" w:rsidRDefault="00F6498C" w:rsidP="00F6498C">
                      <w:pPr>
                        <w:jc w:val="center"/>
                        <w:rPr>
                          <w:rFonts w:cs="Arial"/>
                          <w:sz w:val="18"/>
                          <w:szCs w:val="18"/>
                        </w:rPr>
                      </w:pPr>
                      <w:r w:rsidRPr="001855A0">
                        <w:rPr>
                          <w:rFonts w:cs="Arial"/>
                          <w:sz w:val="18"/>
                          <w:szCs w:val="18"/>
                        </w:rPr>
                        <w:t>OBJECTIF</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77696" behindDoc="0" locked="0" layoutInCell="1" allowOverlap="1" wp14:anchorId="3CE7A6D4" wp14:editId="1DF7EBF5">
                <wp:simplePos x="0" y="0"/>
                <wp:positionH relativeFrom="leftMargin">
                  <wp:align>right</wp:align>
                </wp:positionH>
                <wp:positionV relativeFrom="paragraph">
                  <wp:posOffset>4173247</wp:posOffset>
                </wp:positionV>
                <wp:extent cx="435610" cy="711200"/>
                <wp:effectExtent l="0" t="0" r="2159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711200"/>
                        </a:xfrm>
                        <a:prstGeom prst="rect">
                          <a:avLst/>
                        </a:prstGeom>
                        <a:solidFill>
                          <a:srgbClr val="FFFFFF"/>
                        </a:solidFill>
                        <a:ln w="9525">
                          <a:solidFill>
                            <a:srgbClr val="000000"/>
                          </a:solidFill>
                          <a:miter lim="800000"/>
                          <a:headEnd/>
                          <a:tailEnd/>
                        </a:ln>
                      </wps:spPr>
                      <wps:txbx>
                        <w:txbxContent>
                          <w:p w14:paraId="60C64598" w14:textId="77777777" w:rsidR="00F6498C" w:rsidRPr="00234C3C" w:rsidRDefault="00F6498C" w:rsidP="00F6498C">
                            <w:pPr>
                              <w:jc w:val="center"/>
                              <w:rPr>
                                <w:rFonts w:cs="Arial"/>
                                <w:sz w:val="14"/>
                                <w:szCs w:val="14"/>
                              </w:rPr>
                            </w:pPr>
                            <w:r w:rsidRPr="00234C3C">
                              <w:rPr>
                                <w:rFonts w:cs="Arial"/>
                                <w:sz w:val="14"/>
                                <w:szCs w:val="14"/>
                              </w:rPr>
                              <w:t>CONTRIBUTIONS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7A6D4" id="_x0000_s1028" type="#_x0000_t202" style="position:absolute;left:0;text-align:left;margin-left:-16.9pt;margin-top:328.6pt;width:34.3pt;height:56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">
                <v:textbox style="layout-flow:vertical;mso-layout-flow-alt:bottom-to-top">
                  <w:txbxContent>
                    <w:p w14:paraId="60C64598" w14:textId="77777777" w:rsidR="00F6498C" w:rsidRPr="00234C3C" w:rsidRDefault="00F6498C" w:rsidP="00F6498C">
                      <w:pPr>
                        <w:jc w:val="center"/>
                        <w:rPr>
                          <w:rFonts w:cs="Arial"/>
                          <w:sz w:val="14"/>
                          <w:szCs w:val="14"/>
                        </w:rPr>
                      </w:pPr>
                      <w:r w:rsidRPr="00234C3C">
                        <w:rPr>
                          <w:rFonts w:cs="Arial"/>
                          <w:sz w:val="14"/>
                          <w:szCs w:val="14"/>
                        </w:rPr>
                        <w:t>CONTRIBUTIONS</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53120" behindDoc="0" locked="0" layoutInCell="1" allowOverlap="1" wp14:anchorId="4B23E0C8" wp14:editId="3A733D23">
                <wp:simplePos x="0" y="0"/>
                <wp:positionH relativeFrom="leftMargin">
                  <wp:posOffset>450850</wp:posOffset>
                </wp:positionH>
                <wp:positionV relativeFrom="paragraph">
                  <wp:posOffset>1259205</wp:posOffset>
                </wp:positionV>
                <wp:extent cx="427990" cy="875665"/>
                <wp:effectExtent l="0" t="0" r="1016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875665"/>
                        </a:xfrm>
                        <a:prstGeom prst="rect">
                          <a:avLst/>
                        </a:prstGeom>
                        <a:solidFill>
                          <a:srgbClr val="FFFFFF"/>
                        </a:solidFill>
                        <a:ln w="9525">
                          <a:solidFill>
                            <a:srgbClr val="000000"/>
                          </a:solidFill>
                          <a:miter lim="800000"/>
                          <a:headEnd/>
                          <a:tailEnd/>
                        </a:ln>
                      </wps:spPr>
                      <wps:txbx>
                        <w:txbxContent>
                          <w:p w14:paraId="18DFB6FC" w14:textId="77777777" w:rsidR="00F6498C" w:rsidRPr="00234C3C" w:rsidRDefault="00F6498C" w:rsidP="00F6498C">
                            <w:pPr>
                              <w:jc w:val="center"/>
                              <w:rPr>
                                <w:rFonts w:cs="Arial"/>
                                <w:sz w:val="14"/>
                                <w:szCs w:val="14"/>
                              </w:rPr>
                            </w:pPr>
                            <w:r w:rsidRPr="00234C3C">
                              <w:rPr>
                                <w:rFonts w:cs="Arial"/>
                                <w:sz w:val="14"/>
                                <w:szCs w:val="14"/>
                              </w:rPr>
                              <w:t>RÉSULTATS INTERMÉDIAIRES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3E0C8" id="_x0000_s1029" type="#_x0000_t202" style="position:absolute;left:0;text-align:left;margin-left:35.5pt;margin-top:99.15pt;width:33.7pt;height:68.9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">
                <v:textbox style="layout-flow:vertical;mso-layout-flow-alt:bottom-to-top">
                  <w:txbxContent>
                    <w:p w14:paraId="18DFB6FC" w14:textId="77777777" w:rsidR="00F6498C" w:rsidRPr="00234C3C" w:rsidRDefault="00F6498C" w:rsidP="00F6498C">
                      <w:pPr>
                        <w:jc w:val="center"/>
                        <w:rPr>
                          <w:rFonts w:cs="Arial"/>
                          <w:sz w:val="14"/>
                          <w:szCs w:val="14"/>
                        </w:rPr>
                      </w:pPr>
                      <w:r w:rsidRPr="00234C3C">
                        <w:rPr>
                          <w:rFonts w:cs="Arial"/>
                          <w:sz w:val="14"/>
                          <w:szCs w:val="14"/>
                        </w:rPr>
                        <w:t>RÉSULTATS INTERMÉDIAIRES</w:t>
                      </w:r>
                    </w:p>
                  </w:txbxContent>
                </v:textbox>
                <w10:wrap anchorx="margin"/>
              </v:shape>
            </w:pict>
          </mc:Fallback>
        </mc:AlternateContent>
      </w:r>
      <w:r w:rsidRPr="00125366">
        <w:rPr>
          <w:rFonts w:cs="Arial"/>
          <w:b/>
          <w:noProof/>
          <w:color w:val="006695"/>
          <w:sz w:val="28"/>
          <w:szCs w:val="28"/>
          <w:u w:val="single"/>
          <w:lang w:val="en-GB" w:eastAsia="en-GB"/>
        </w:rPr>
        <w:drawing>
          <wp:anchor distT="0" distB="0" distL="114300" distR="114300" simplePos="0" relativeHeight="251675648" behindDoc="0" locked="0" layoutInCell="1" allowOverlap="1" wp14:anchorId="71FD3171" wp14:editId="195EB211">
            <wp:simplePos x="0" y="0"/>
            <wp:positionH relativeFrom="margin">
              <wp:posOffset>15875</wp:posOffset>
            </wp:positionH>
            <wp:positionV relativeFrom="paragraph">
              <wp:posOffset>4212590</wp:posOffset>
            </wp:positionV>
            <wp:extent cx="8944610" cy="659765"/>
            <wp:effectExtent l="0" t="0" r="27940" b="26035"/>
            <wp:wrapTopAndBottom/>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Pr="00125366">
        <w:rPr>
          <w:rFonts w:cs="Arial"/>
          <w:b/>
          <w:noProof/>
          <w:color w:val="006695"/>
          <w:sz w:val="28"/>
          <w:szCs w:val="28"/>
          <w:u w:val="single"/>
          <w:lang w:val="en-GB" w:eastAsia="en-GB"/>
        </w:rPr>
        <mc:AlternateContent>
          <mc:Choice Requires="wps">
            <w:drawing>
              <wp:anchor distT="0" distB="0" distL="114300" distR="114300" simplePos="0" relativeHeight="251640832" behindDoc="0" locked="0" layoutInCell="1" allowOverlap="1" wp14:anchorId="60E1ECF2" wp14:editId="564BF7A6">
                <wp:simplePos x="0" y="0"/>
                <wp:positionH relativeFrom="column">
                  <wp:posOffset>1482725</wp:posOffset>
                </wp:positionH>
                <wp:positionV relativeFrom="paragraph">
                  <wp:posOffset>1026795</wp:posOffset>
                </wp:positionV>
                <wp:extent cx="337185" cy="385445"/>
                <wp:effectExtent l="13970" t="24130" r="19685" b="19685"/>
                <wp:wrapNone/>
                <wp:docPr id="5" name="Right Arrow 5"/>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type id="_x0000_t13" coordsize="21600,21600" o:spt="13" adj="16200,5400" path="m@0,l@0@1,0@1,0@2@0@2@0,21600,21600,10800xe" w14:anchorId="46DEC64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5" style="position:absolute;margin-left:116.75pt;margin-top:80.85pt;width:26.55pt;height:30.3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695"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"/>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42880" behindDoc="0" locked="0" layoutInCell="1" allowOverlap="1" wp14:anchorId="3B687F2F" wp14:editId="32E40CC9">
                <wp:simplePos x="0" y="0"/>
                <wp:positionH relativeFrom="column">
                  <wp:posOffset>732155</wp:posOffset>
                </wp:positionH>
                <wp:positionV relativeFrom="paragraph">
                  <wp:posOffset>2028825</wp:posOffset>
                </wp:positionV>
                <wp:extent cx="337185" cy="385445"/>
                <wp:effectExtent l="13970" t="24130" r="19685" b="19685"/>
                <wp:wrapNone/>
                <wp:docPr id="6" name="Right Arrow 6"/>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6" style="position:absolute;margin-left:57.65pt;margin-top:159.75pt;width:26.55pt;height:30.3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695"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" w14:anchorId="4427F8D8"/>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44928" behindDoc="0" locked="0" layoutInCell="1" allowOverlap="1" wp14:anchorId="71CB4545" wp14:editId="1E2D687F">
                <wp:simplePos x="0" y="0"/>
                <wp:positionH relativeFrom="column">
                  <wp:posOffset>2480945</wp:posOffset>
                </wp:positionH>
                <wp:positionV relativeFrom="paragraph">
                  <wp:posOffset>2036445</wp:posOffset>
                </wp:positionV>
                <wp:extent cx="337185" cy="385445"/>
                <wp:effectExtent l="13970" t="24130" r="19685" b="19685"/>
                <wp:wrapNone/>
                <wp:docPr id="7" name="Right Arrow 7"/>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7" style="position:absolute;margin-left:195.35pt;margin-top:160.35pt;width:26.55pt;height:30.3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695"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" w14:anchorId="1E0D8CD8"/>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46976" behindDoc="0" locked="0" layoutInCell="1" allowOverlap="1" wp14:anchorId="4F0E9080" wp14:editId="7CCA5976">
                <wp:simplePos x="0" y="0"/>
                <wp:positionH relativeFrom="column">
                  <wp:posOffset>723900</wp:posOffset>
                </wp:positionH>
                <wp:positionV relativeFrom="paragraph">
                  <wp:posOffset>2998470</wp:posOffset>
                </wp:positionV>
                <wp:extent cx="337185" cy="385445"/>
                <wp:effectExtent l="13970" t="24130" r="19685" b="19685"/>
                <wp:wrapNone/>
                <wp:docPr id="8" name="Right Arrow 8"/>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8" style="position:absolute;margin-left:57pt;margin-top:236.1pt;width:26.55pt;height:30.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695"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" w14:anchorId="4D18D8E5"/>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49024" behindDoc="0" locked="0" layoutInCell="1" allowOverlap="1" wp14:anchorId="79D6F156" wp14:editId="45F5589E">
                <wp:simplePos x="0" y="0"/>
                <wp:positionH relativeFrom="column">
                  <wp:posOffset>2489200</wp:posOffset>
                </wp:positionH>
                <wp:positionV relativeFrom="paragraph">
                  <wp:posOffset>3038475</wp:posOffset>
                </wp:positionV>
                <wp:extent cx="337185" cy="385445"/>
                <wp:effectExtent l="13970" t="24130" r="19685" b="19685"/>
                <wp:wrapNone/>
                <wp:docPr id="9" name="Right Arrow 9"/>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9" style="position:absolute;margin-left:196pt;margin-top:239.25pt;width:26.55pt;height:30.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695"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" w14:anchorId="458EC271"/>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59264" behindDoc="0" locked="0" layoutInCell="1" allowOverlap="1" wp14:anchorId="70558049" wp14:editId="1B275706">
                <wp:simplePos x="0" y="0"/>
                <wp:positionH relativeFrom="column">
                  <wp:posOffset>5232400</wp:posOffset>
                </wp:positionH>
                <wp:positionV relativeFrom="paragraph">
                  <wp:posOffset>1050290</wp:posOffset>
                </wp:positionV>
                <wp:extent cx="337185" cy="385445"/>
                <wp:effectExtent l="13970" t="24130" r="19685" b="19685"/>
                <wp:wrapNone/>
                <wp:docPr id="17" name="Right Arrow 17"/>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17" style="position:absolute;margin-left:412pt;margin-top:82.7pt;width:26.55pt;height:30.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861f"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" w14:anchorId="77AD0258"/>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1312" behindDoc="0" locked="0" layoutInCell="1" allowOverlap="1" wp14:anchorId="4F42473D" wp14:editId="3CB3C2A1">
                <wp:simplePos x="0" y="0"/>
                <wp:positionH relativeFrom="margin">
                  <wp:posOffset>4260215</wp:posOffset>
                </wp:positionH>
                <wp:positionV relativeFrom="paragraph">
                  <wp:posOffset>2028825</wp:posOffset>
                </wp:positionV>
                <wp:extent cx="337185" cy="385445"/>
                <wp:effectExtent l="13970" t="24130" r="19685" b="19685"/>
                <wp:wrapNone/>
                <wp:docPr id="18" name="Right Arrow 18"/>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18" style="position:absolute;margin-left:335.45pt;margin-top:159.75pt;width:26.55pt;height:30.3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6861f"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" w14:anchorId="63B1FA4C">
                <w10:wrap anchorx="margin"/>
              </v:shape>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3360" behindDoc="0" locked="0" layoutInCell="1" allowOverlap="1" wp14:anchorId="573E81AA" wp14:editId="1401352C">
                <wp:simplePos x="0" y="0"/>
                <wp:positionH relativeFrom="column">
                  <wp:posOffset>6099175</wp:posOffset>
                </wp:positionH>
                <wp:positionV relativeFrom="paragraph">
                  <wp:posOffset>2037715</wp:posOffset>
                </wp:positionV>
                <wp:extent cx="337185" cy="385445"/>
                <wp:effectExtent l="13970" t="24130" r="19685" b="19685"/>
                <wp:wrapNone/>
                <wp:docPr id="19" name="Right Arrow 19"/>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19" style="position:absolute;margin-left:480.25pt;margin-top:160.45pt;width:26.55pt;height:30.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861f"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" w14:anchorId="3CE0899F"/>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5408" behindDoc="0" locked="0" layoutInCell="1" allowOverlap="1" wp14:anchorId="0D61875E" wp14:editId="7192E555">
                <wp:simplePos x="0" y="0"/>
                <wp:positionH relativeFrom="column">
                  <wp:posOffset>4271010</wp:posOffset>
                </wp:positionH>
                <wp:positionV relativeFrom="paragraph">
                  <wp:posOffset>2959735</wp:posOffset>
                </wp:positionV>
                <wp:extent cx="337185" cy="385445"/>
                <wp:effectExtent l="13970" t="24130" r="19685" b="19685"/>
                <wp:wrapNone/>
                <wp:docPr id="20" name="Right Arrow 20"/>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20" style="position:absolute;margin-left:336.3pt;margin-top:233.05pt;width:26.55pt;height:30.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861f"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" w14:anchorId="330EB7C5"/>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7456" behindDoc="0" locked="0" layoutInCell="1" allowOverlap="1" wp14:anchorId="2B74D2F5" wp14:editId="3BCDDC31">
                <wp:simplePos x="0" y="0"/>
                <wp:positionH relativeFrom="column">
                  <wp:posOffset>6131560</wp:posOffset>
                </wp:positionH>
                <wp:positionV relativeFrom="paragraph">
                  <wp:posOffset>2983865</wp:posOffset>
                </wp:positionV>
                <wp:extent cx="337185" cy="385445"/>
                <wp:effectExtent l="13970" t="24130" r="19685" b="19685"/>
                <wp:wrapNone/>
                <wp:docPr id="21" name="Right Arrow 21"/>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21" style="position:absolute;margin-left:482.8pt;margin-top:234.95pt;width:26.55pt;height:30.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861f"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" w14:anchorId="13A18E7D"/>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9504" behindDoc="0" locked="0" layoutInCell="1" allowOverlap="1" wp14:anchorId="63851FD0" wp14:editId="05224A81">
                <wp:simplePos x="0" y="0"/>
                <wp:positionH relativeFrom="column">
                  <wp:posOffset>7959725</wp:posOffset>
                </wp:positionH>
                <wp:positionV relativeFrom="paragraph">
                  <wp:posOffset>1050290</wp:posOffset>
                </wp:positionV>
                <wp:extent cx="337185" cy="385445"/>
                <wp:effectExtent l="13970" t="24130" r="19685" b="19685"/>
                <wp:wrapNone/>
                <wp:docPr id="22" name="Right Arrow 22"/>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22" style="position:absolute;margin-left:626.75pt;margin-top:82.7pt;width:26.55pt;height:30.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fc73e"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" w14:anchorId="25BE317E"/>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1552" behindDoc="0" locked="0" layoutInCell="1" allowOverlap="1" wp14:anchorId="0F90E579" wp14:editId="44C005AF">
                <wp:simplePos x="0" y="0"/>
                <wp:positionH relativeFrom="column">
                  <wp:posOffset>7983855</wp:posOffset>
                </wp:positionH>
                <wp:positionV relativeFrom="paragraph">
                  <wp:posOffset>2037715</wp:posOffset>
                </wp:positionV>
                <wp:extent cx="337185" cy="385445"/>
                <wp:effectExtent l="13970" t="24130" r="19685" b="19685"/>
                <wp:wrapNone/>
                <wp:docPr id="23" name="Right Arrow 23"/>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23" style="position:absolute;margin-left:628.65pt;margin-top:160.45pt;width:26.55pt;height:30.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fc73e"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" w14:anchorId="15E4DFBE"/>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3600" behindDoc="0" locked="0" layoutInCell="1" allowOverlap="1" wp14:anchorId="15A6E34B" wp14:editId="3E6A6A1F">
                <wp:simplePos x="0" y="0"/>
                <wp:positionH relativeFrom="column">
                  <wp:posOffset>8014970</wp:posOffset>
                </wp:positionH>
                <wp:positionV relativeFrom="paragraph">
                  <wp:posOffset>3007029</wp:posOffset>
                </wp:positionV>
                <wp:extent cx="337185" cy="385445"/>
                <wp:effectExtent l="13970" t="24130" r="19685" b="19685"/>
                <wp:wrapNone/>
                <wp:docPr id="24" name="Right Arrow 24"/>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 id="Right Arrow 24" style="position:absolute;margin-left:631.1pt;margin-top:236.75pt;width:26.55pt;height:30.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fc73e" strokecolor="white [3212]"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" w14:anchorId="7465CA1B"/>
            </w:pict>
          </mc:Fallback>
        </mc:AlternateContent>
      </w:r>
      <w:r w:rsidRPr="00125366">
        <w:rPr>
          <w:rFonts w:cs="Arial"/>
          <w:noProof/>
          <w:u w:val="single"/>
          <w:lang w:val="en-GB" w:eastAsia="en-GB"/>
        </w:rPr>
        <w:drawing>
          <wp:anchor distT="0" distB="0" distL="114300" distR="114300" simplePos="0" relativeHeight="251638784" behindDoc="0" locked="0" layoutInCell="1" allowOverlap="1" wp14:anchorId="1375F1BE" wp14:editId="2EC7CEA1">
            <wp:simplePos x="0" y="0"/>
            <wp:positionH relativeFrom="margin">
              <wp:align>left</wp:align>
            </wp:positionH>
            <wp:positionV relativeFrom="paragraph">
              <wp:posOffset>324540</wp:posOffset>
            </wp:positionV>
            <wp:extent cx="8976995" cy="3792220"/>
            <wp:effectExtent l="0" t="0" r="14605" b="1778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57216" behindDoc="0" locked="0" layoutInCell="1" allowOverlap="1" wp14:anchorId="424ED0B4" wp14:editId="64A9578A">
                <wp:simplePos x="0" y="0"/>
                <wp:positionH relativeFrom="leftMargin">
                  <wp:posOffset>457200</wp:posOffset>
                </wp:positionH>
                <wp:positionV relativeFrom="paragraph">
                  <wp:posOffset>3202940</wp:posOffset>
                </wp:positionV>
                <wp:extent cx="435610" cy="882015"/>
                <wp:effectExtent l="0" t="0" r="215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882015"/>
                        </a:xfrm>
                        <a:prstGeom prst="rect">
                          <a:avLst/>
                        </a:prstGeom>
                        <a:solidFill>
                          <a:srgbClr val="FFFFFF"/>
                        </a:solidFill>
                        <a:ln w="9525">
                          <a:solidFill>
                            <a:srgbClr val="000000"/>
                          </a:solidFill>
                          <a:miter lim="800000"/>
                          <a:headEnd/>
                          <a:tailEnd/>
                        </a:ln>
                      </wps:spPr>
                      <wps:txbx>
                        <w:txbxContent>
                          <w:p w14:paraId="783B7461" w14:textId="77777777" w:rsidR="00F6498C" w:rsidRPr="00946B89" w:rsidRDefault="00F6498C" w:rsidP="00F6498C">
                            <w:pPr>
                              <w:jc w:val="center"/>
                              <w:rPr>
                                <w:rFonts w:cs="Arial"/>
                                <w:sz w:val="16"/>
                                <w:szCs w:val="16"/>
                              </w:rPr>
                            </w:pPr>
                            <w:r w:rsidRPr="00234C3C">
                              <w:rPr>
                                <w:rFonts w:cs="Arial"/>
                                <w:sz w:val="16"/>
                                <w:szCs w:val="16"/>
                              </w:rPr>
                              <w:t>REALISATIONS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ED0B4" id="_x0000_s1030" type="#_x0000_t202" style="position:absolute;left:0;text-align:left;margin-left:36pt;margin-top:252.2pt;width:34.3pt;height:69.4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">
                <v:textbox style="layout-flow:vertical;mso-layout-flow-alt:bottom-to-top">
                  <w:txbxContent>
                    <w:p w14:paraId="783B7461" w14:textId="77777777" w:rsidR="00F6498C" w:rsidRPr="00946B89" w:rsidRDefault="00F6498C" w:rsidP="00F6498C">
                      <w:pPr>
                        <w:jc w:val="center"/>
                        <w:rPr>
                          <w:rFonts w:cs="Arial"/>
                          <w:sz w:val="16"/>
                          <w:szCs w:val="16"/>
                        </w:rPr>
                      </w:pPr>
                      <w:r w:rsidRPr="00234C3C">
                        <w:rPr>
                          <w:rFonts w:cs="Arial"/>
                          <w:sz w:val="16"/>
                          <w:szCs w:val="16"/>
                        </w:rPr>
                        <w:t>REALISATIONS</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55168" behindDoc="0" locked="0" layoutInCell="1" allowOverlap="1" wp14:anchorId="4F903448" wp14:editId="6A327E41">
                <wp:simplePos x="0" y="0"/>
                <wp:positionH relativeFrom="leftMargin">
                  <wp:posOffset>476250</wp:posOffset>
                </wp:positionH>
                <wp:positionV relativeFrom="paragraph">
                  <wp:posOffset>2239010</wp:posOffset>
                </wp:positionV>
                <wp:extent cx="427990" cy="882015"/>
                <wp:effectExtent l="0" t="0" r="1016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882015"/>
                        </a:xfrm>
                        <a:prstGeom prst="rect">
                          <a:avLst/>
                        </a:prstGeom>
                        <a:solidFill>
                          <a:srgbClr val="FFFFFF"/>
                        </a:solidFill>
                        <a:ln w="9525">
                          <a:solidFill>
                            <a:srgbClr val="000000"/>
                          </a:solidFill>
                          <a:miter lim="800000"/>
                          <a:headEnd/>
                          <a:tailEnd/>
                        </a:ln>
                      </wps:spPr>
                      <wps:txbx>
                        <w:txbxContent>
                          <w:p w14:paraId="60062DF9" w14:textId="77777777" w:rsidR="00F6498C" w:rsidRPr="00946B89" w:rsidRDefault="00F6498C" w:rsidP="00F6498C">
                            <w:pPr>
                              <w:jc w:val="center"/>
                              <w:rPr>
                                <w:rFonts w:cs="Arial"/>
                                <w:sz w:val="16"/>
                                <w:szCs w:val="16"/>
                              </w:rPr>
                            </w:pPr>
                            <w:r w:rsidRPr="00234C3C">
                              <w:rPr>
                                <w:rFonts w:cs="Arial"/>
                                <w:sz w:val="16"/>
                                <w:szCs w:val="16"/>
                              </w:rPr>
                              <w:t>RÉSULTATS IMMÉDIATS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03448" id="Text Box 4" o:spid="_x0000_s1031" type="#_x0000_t202" style="position:absolute;left:0;text-align:left;margin-left:37.5pt;margin-top:176.3pt;width:33.7pt;height:69.45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">
                <v:textbox style="layout-flow:vertical;mso-layout-flow-alt:bottom-to-top">
                  <w:txbxContent>
                    <w:p w14:paraId="60062DF9" w14:textId="77777777" w:rsidR="00F6498C" w:rsidRPr="00946B89" w:rsidRDefault="00F6498C" w:rsidP="00F6498C">
                      <w:pPr>
                        <w:jc w:val="center"/>
                        <w:rPr>
                          <w:rFonts w:cs="Arial"/>
                          <w:sz w:val="16"/>
                          <w:szCs w:val="16"/>
                        </w:rPr>
                      </w:pPr>
                      <w:r w:rsidRPr="00234C3C">
                        <w:rPr>
                          <w:rFonts w:cs="Arial"/>
                          <w:sz w:val="16"/>
                          <w:szCs w:val="16"/>
                        </w:rPr>
                        <w:t>RÉSULTATS IMMÉDIATS</w:t>
                      </w:r>
                    </w:p>
                  </w:txbxContent>
                </v:textbox>
                <w10:wrap anchorx="margin"/>
              </v:shape>
            </w:pict>
          </mc:Fallback>
        </mc:AlternateContent>
      </w:r>
      <w:r w:rsidRPr="00F6498C">
        <w:rPr>
          <w:rFonts w:cs="Arial"/>
          <w:b/>
          <w:color w:val="006695"/>
          <w:sz w:val="28"/>
          <w:szCs w:val="28"/>
          <w:u w:val="single"/>
          <w:lang w:val="fr-FR" w:eastAsia="zh-TW"/>
        </w:rPr>
        <w:t>TITRE DU SOUS-PROJET:</w:t>
      </w:r>
    </w:p>
    <w:sectPr w:rsidR="00BE3DAC" w:rsidRPr="00F6498C" w:rsidSect="00BE3DAC">
      <w:headerReference w:type="first" r:id="rId30"/>
      <w:footerReference w:type="first" r:id="rId31"/>
      <w:pgSz w:w="16838" w:h="11899"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D8FE" w14:textId="77777777" w:rsidR="00453737" w:rsidRDefault="00453737">
      <w:pPr>
        <w:spacing w:after="0" w:line="240" w:lineRule="auto"/>
      </w:pPr>
      <w:r>
        <w:separator/>
      </w:r>
    </w:p>
  </w:endnote>
  <w:endnote w:type="continuationSeparator" w:id="0">
    <w:p w14:paraId="05411D6A" w14:textId="77777777" w:rsidR="00453737" w:rsidRDefault="00453737">
      <w:pPr>
        <w:spacing w:after="0" w:line="240" w:lineRule="auto"/>
      </w:pPr>
      <w:r>
        <w:continuationSeparator/>
      </w:r>
    </w:p>
  </w:endnote>
  <w:endnote w:type="continuationNotice" w:id="1">
    <w:p w14:paraId="06DCCB00" w14:textId="77777777" w:rsidR="00453737" w:rsidRDefault="00453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bin">
    <w:altName w:val="Calibri"/>
    <w:charset w:val="00"/>
    <w:family w:val="swiss"/>
    <w:pitch w:val="variable"/>
    <w:sig w:usb0="8000002F" w:usb1="0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bin Regular">
    <w:altName w:val="Tw Cen MT Condensed Extra Bold"/>
    <w:charset w:val="00"/>
    <w:family w:val="auto"/>
    <w:pitch w:val="variable"/>
    <w:sig w:usb0="8000002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42920"/>
      <w:docPartObj>
        <w:docPartGallery w:val="Page Numbers (Bottom of Page)"/>
        <w:docPartUnique/>
      </w:docPartObj>
    </w:sdtPr>
    <w:sdtEndPr>
      <w:rPr>
        <w:noProof/>
      </w:rPr>
    </w:sdtEndPr>
    <w:sdtContent>
      <w:p w14:paraId="3A860730" w14:textId="12074C32" w:rsidR="0083751F" w:rsidRPr="00057B74" w:rsidRDefault="0083751F" w:rsidP="00057B74">
        <w:pPr>
          <w:pStyle w:val="Footer"/>
          <w:jc w:val="center"/>
          <w:rPr>
            <w:rFonts w:ascii="Cabin Regular" w:hAnsi="Cabin Regular"/>
            <w:noProof/>
          </w:rPr>
        </w:pPr>
        <w:r w:rsidRPr="00915F40">
          <w:rPr>
            <w:rFonts w:ascii="Cabin Regular" w:hAnsi="Cabin Regular"/>
          </w:rPr>
          <w:fldChar w:fldCharType="begin"/>
        </w:r>
        <w:r w:rsidRPr="00915F40">
          <w:rPr>
            <w:rFonts w:ascii="Cabin Regular" w:hAnsi="Cabin Regular"/>
          </w:rPr>
          <w:instrText xml:space="preserve"> PAGE   \* MERGEFORMAT </w:instrText>
        </w:r>
        <w:r w:rsidRPr="00915F40">
          <w:rPr>
            <w:rFonts w:ascii="Cabin Regular" w:hAnsi="Cabin Regular"/>
          </w:rPr>
          <w:fldChar w:fldCharType="separate"/>
        </w:r>
        <w:r w:rsidR="00AD5EBB">
          <w:rPr>
            <w:rFonts w:ascii="Cabin Regular" w:hAnsi="Cabin Regular"/>
            <w:noProof/>
          </w:rPr>
          <w:t>4</w:t>
        </w:r>
        <w:r w:rsidRPr="00915F40">
          <w:rPr>
            <w:rFonts w:ascii="Cabin Regular" w:hAnsi="Cabin Regular"/>
            <w:noProof/>
          </w:rPr>
          <w:fldChar w:fldCharType="end"/>
        </w:r>
      </w:p>
    </w:sdtContent>
  </w:sdt>
  <w:p w14:paraId="3A860731" w14:textId="77777777" w:rsidR="0083751F" w:rsidRDefault="0083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hAnsi="Cabin"/>
      </w:rPr>
      <w:id w:val="1626729014"/>
      <w:docPartObj>
        <w:docPartGallery w:val="Page Numbers (Bottom of Page)"/>
        <w:docPartUnique/>
      </w:docPartObj>
    </w:sdtPr>
    <w:sdtEndPr>
      <w:rPr>
        <w:noProof/>
      </w:rPr>
    </w:sdtEndPr>
    <w:sdtContent>
      <w:p w14:paraId="6B5045E0" w14:textId="77777777" w:rsidR="003634E5" w:rsidRPr="00DE5674" w:rsidRDefault="003634E5" w:rsidP="003634E5">
        <w:pPr>
          <w:pStyle w:val="Header"/>
          <w:jc w:val="center"/>
          <w:rPr>
            <w:rFonts w:ascii="Cabin" w:hAnsi="Cabin"/>
            <w:color w:val="A6A6A6" w:themeColor="background1" w:themeShade="A6"/>
          </w:rPr>
        </w:pPr>
      </w:p>
      <w:p w14:paraId="0195A4C1" w14:textId="77777777" w:rsidR="003634E5" w:rsidRPr="00DE5674" w:rsidRDefault="003634E5" w:rsidP="003634E5">
        <w:pPr>
          <w:jc w:val="right"/>
          <w:rPr>
            <w:rFonts w:ascii="Cabin" w:eastAsiaTheme="minorEastAsia" w:hAnsi="Cabin" w:cs="Arial"/>
            <w:b/>
            <w:bCs/>
            <w:noProof/>
            <w:color w:val="006695"/>
            <w:sz w:val="20"/>
            <w:szCs w:val="20"/>
            <w:lang w:eastAsia="it-IT"/>
          </w:rPr>
        </w:pPr>
        <w:r w:rsidRPr="00DE5674">
          <w:rPr>
            <w:rFonts w:ascii="Cabin" w:eastAsiaTheme="minorEastAsia" w:hAnsi="Cabin" w:cs="Arial"/>
            <w:b/>
            <w:bCs/>
            <w:noProof/>
            <w:color w:val="006695"/>
            <w:sz w:val="20"/>
            <w:szCs w:val="20"/>
            <w:lang w:val="en-GB" w:eastAsia="en-GB"/>
          </w:rPr>
          <w:drawing>
            <wp:anchor distT="0" distB="0" distL="114300" distR="114300" simplePos="0" relativeHeight="251658752" behindDoc="0" locked="0" layoutInCell="1" allowOverlap="1" wp14:anchorId="5E57C770" wp14:editId="158C8867">
              <wp:simplePos x="0" y="0"/>
              <wp:positionH relativeFrom="column">
                <wp:posOffset>-52705</wp:posOffset>
              </wp:positionH>
              <wp:positionV relativeFrom="page">
                <wp:posOffset>9726295</wp:posOffset>
              </wp:positionV>
              <wp:extent cx="5832000" cy="46355"/>
              <wp:effectExtent l="0" t="0" r="0" b="4445"/>
              <wp:wrapNone/>
              <wp:docPr id="16" name="Picture 1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r w:rsidRPr="00DE5674">
          <w:rPr>
            <w:rFonts w:ascii="Cabin" w:eastAsiaTheme="minorEastAsia" w:hAnsi="Cabin" w:cs="Arial"/>
            <w:b/>
            <w:bCs/>
            <w:noProof/>
            <w:color w:val="006695"/>
            <w:sz w:val="20"/>
            <w:szCs w:val="20"/>
            <w:lang w:eastAsia="it-IT"/>
          </w:rPr>
          <w:t xml:space="preserve">   International Development Law Organization</w:t>
        </w:r>
      </w:p>
      <w:p w14:paraId="448A53F0" w14:textId="2E44098E" w:rsidR="00057B74" w:rsidRPr="00DE493F" w:rsidRDefault="003634E5" w:rsidP="00DE493F">
        <w:pPr>
          <w:pStyle w:val="Footer"/>
          <w:tabs>
            <w:tab w:val="clear" w:pos="8640"/>
            <w:tab w:val="right" w:pos="8931"/>
          </w:tabs>
          <w:jc w:val="right"/>
          <w:rPr>
            <w:rFonts w:ascii="Cabin" w:hAnsi="Cabin"/>
          </w:rPr>
        </w:pPr>
        <w:r w:rsidRPr="00DE5674">
          <w:rPr>
            <w:rFonts w:ascii="Cabin" w:eastAsiaTheme="minorEastAsia" w:hAnsi="Cabin" w:cs="Times New Roman"/>
            <w:noProof/>
            <w:color w:val="006695"/>
            <w:sz w:val="16"/>
            <w:szCs w:val="16"/>
            <w:lang w:eastAsia="it-IT"/>
          </w:rPr>
          <w:t xml:space="preserve">                                                                                                     Creating a Culture of </w:t>
        </w:r>
        <w:r w:rsidRPr="00DE5674">
          <w:rPr>
            <w:rFonts w:ascii="Cabin" w:eastAsiaTheme="minorEastAsia" w:hAnsi="Cabin" w:cs="Times New Roman"/>
            <w:noProof/>
            <w:color w:val="006694"/>
            <w:sz w:val="16"/>
            <w:szCs w:val="16"/>
            <w:lang w:eastAsia="it-IT"/>
          </w:rPr>
          <w:t xml:space="preserve">Justice   </w:t>
        </w:r>
        <w:hyperlink r:id="rId2" w:history="1">
          <w:r w:rsidRPr="00DE5674">
            <w:rPr>
              <w:rStyle w:val="Hyperlink"/>
              <w:rFonts w:ascii="Cabin" w:eastAsiaTheme="minorEastAsia" w:hAnsi="Cabin" w:cs="Arial"/>
              <w:b/>
              <w:bCs/>
              <w:noProof/>
              <w:color w:val="006694"/>
              <w:sz w:val="16"/>
              <w:szCs w:val="16"/>
              <w:lang w:eastAsia="it-IT"/>
            </w:rPr>
            <w:t>www.idlo.int</w:t>
          </w:r>
        </w:hyperlink>
        <w:r w:rsidRPr="00DE5674">
          <w:rPr>
            <w:rStyle w:val="Hyperlink"/>
            <w:rFonts w:ascii="Cabin" w:eastAsiaTheme="minorEastAsia" w:hAnsi="Cabin" w:cs="Arial"/>
            <w:b/>
            <w:bCs/>
            <w:noProof/>
            <w:color w:val="006694"/>
            <w:sz w:val="16"/>
            <w:szCs w:val="16"/>
            <w:lang w:eastAsia="it-IT"/>
          </w:rPr>
          <w:t xml:space="preserve">  |  @IDLO</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90552"/>
      <w:docPartObj>
        <w:docPartGallery w:val="Page Numbers (Bottom of Page)"/>
        <w:docPartUnique/>
      </w:docPartObj>
    </w:sdtPr>
    <w:sdtEndPr/>
    <w:sdtContent>
      <w:p w14:paraId="508D4F0C" w14:textId="1D9BDEDC" w:rsidR="0086365A" w:rsidRDefault="0086365A">
        <w:pPr>
          <w:pStyle w:val="Footer"/>
          <w:jc w:val="center"/>
        </w:pPr>
        <w:r>
          <w:fldChar w:fldCharType="begin"/>
        </w:r>
        <w:r>
          <w:instrText>PAGE   \* MERGEFORMAT</w:instrText>
        </w:r>
        <w:r>
          <w:fldChar w:fldCharType="separate"/>
        </w:r>
        <w:r w:rsidR="00AD5EBB" w:rsidRPr="00AD5EBB">
          <w:rPr>
            <w:noProof/>
            <w:lang w:val="it-IT"/>
          </w:rPr>
          <w:t>6</w:t>
        </w:r>
        <w:r>
          <w:fldChar w:fldCharType="end"/>
        </w:r>
      </w:p>
    </w:sdtContent>
  </w:sdt>
  <w:p w14:paraId="41D56139" w14:textId="77777777" w:rsidR="003C6A3C" w:rsidRPr="00310B87" w:rsidRDefault="00453737" w:rsidP="00310B87">
    <w:pPr>
      <w:spacing w:after="120" w:line="240" w:lineRule="auto"/>
      <w:rPr>
        <w:rFonts w:ascii="Cabin Regular" w:hAnsi="Cabin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B27D" w14:textId="77777777" w:rsidR="00453737" w:rsidRDefault="00453737">
      <w:pPr>
        <w:spacing w:after="0" w:line="240" w:lineRule="auto"/>
      </w:pPr>
      <w:r>
        <w:separator/>
      </w:r>
    </w:p>
  </w:footnote>
  <w:footnote w:type="continuationSeparator" w:id="0">
    <w:p w14:paraId="4DDBD7C4" w14:textId="77777777" w:rsidR="00453737" w:rsidRDefault="00453737">
      <w:pPr>
        <w:spacing w:after="0" w:line="240" w:lineRule="auto"/>
      </w:pPr>
      <w:r>
        <w:continuationSeparator/>
      </w:r>
    </w:p>
  </w:footnote>
  <w:footnote w:type="continuationNotice" w:id="1">
    <w:p w14:paraId="147D0F54" w14:textId="77777777" w:rsidR="00453737" w:rsidRDefault="00453737">
      <w:pPr>
        <w:spacing w:after="0" w:line="240" w:lineRule="auto"/>
      </w:pPr>
    </w:p>
  </w:footnote>
  <w:footnote w:id="2">
    <w:p w14:paraId="6EF72C41" w14:textId="3C603E98" w:rsidR="0018114D" w:rsidRPr="00880579" w:rsidRDefault="0018114D">
      <w:pPr>
        <w:pStyle w:val="FootnoteText"/>
        <w:rPr>
          <w:lang w:val="fr-FR"/>
        </w:rPr>
      </w:pPr>
      <w:r>
        <w:rPr>
          <w:rStyle w:val="FootnoteReference"/>
        </w:rPr>
        <w:footnoteRef/>
      </w:r>
      <w:r w:rsidRPr="00880579">
        <w:rPr>
          <w:lang w:val="fr-FR"/>
        </w:rPr>
        <w:t xml:space="preserve"> </w:t>
      </w:r>
      <w:r w:rsidR="00332B0D" w:rsidRPr="00880579">
        <w:rPr>
          <w:lang w:val="fr-FR"/>
        </w:rPr>
        <w:t>À condition qu'ils démontrent leur statut d'organi</w:t>
      </w:r>
      <w:r w:rsidR="00332B0D">
        <w:rPr>
          <w:lang w:val="fr-FR"/>
        </w:rPr>
        <w:t>sation</w:t>
      </w:r>
      <w:r w:rsidR="00332B0D" w:rsidRPr="00880579">
        <w:rPr>
          <w:lang w:val="fr-FR"/>
        </w:rPr>
        <w:t xml:space="preserve"> à but non lucratif</w:t>
      </w:r>
      <w:r w:rsidR="00332B0D">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9E4D" w14:textId="6E2BFC1B" w:rsidR="003634E5" w:rsidRDefault="003634E5" w:rsidP="00E63E90">
    <w:pPr>
      <w:pStyle w:val="Header"/>
      <w:jc w:val="right"/>
    </w:pPr>
    <w:r w:rsidRPr="00864E2F">
      <w:rPr>
        <w:rFonts w:ascii="Cabin" w:hAnsi="Cabin"/>
        <w:noProof/>
        <w:color w:val="A6A6A6" w:themeColor="background1" w:themeShade="A6"/>
        <w:lang w:val="fr-FR" w:eastAsia="en-GB"/>
      </w:rPr>
      <w:drawing>
        <wp:anchor distT="0" distB="0" distL="114300" distR="114300" simplePos="0" relativeHeight="251656704" behindDoc="0" locked="0" layoutInCell="1" allowOverlap="1" wp14:anchorId="7C147867" wp14:editId="12A315EB">
          <wp:simplePos x="0" y="0"/>
          <wp:positionH relativeFrom="margin">
            <wp:align>center</wp:align>
          </wp:positionH>
          <wp:positionV relativeFrom="paragraph">
            <wp:posOffset>171450</wp:posOffset>
          </wp:positionV>
          <wp:extent cx="1262380" cy="1025525"/>
          <wp:effectExtent l="0" t="0" r="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LO_LetterMark_Blue_RGB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641F" w14:textId="77777777" w:rsidR="003C6A3C" w:rsidRPr="003C6A3C" w:rsidRDefault="00453737" w:rsidP="003C6A3C">
    <w:pPr>
      <w:pStyle w:val="Header"/>
      <w:jc w:val="right"/>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8C7"/>
    <w:multiLevelType w:val="hybridMultilevel"/>
    <w:tmpl w:val="978C43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A517E"/>
    <w:multiLevelType w:val="hybridMultilevel"/>
    <w:tmpl w:val="609A62CE"/>
    <w:lvl w:ilvl="0" w:tplc="FA3A348A">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2B31"/>
    <w:multiLevelType w:val="hybridMultilevel"/>
    <w:tmpl w:val="8006E8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B2E97"/>
    <w:multiLevelType w:val="hybridMultilevel"/>
    <w:tmpl w:val="3DDC7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2C37"/>
    <w:multiLevelType w:val="hybridMultilevel"/>
    <w:tmpl w:val="D5EEA462"/>
    <w:lvl w:ilvl="0" w:tplc="0AC47504">
      <w:start w:val="1"/>
      <w:numFmt w:val="bullet"/>
      <w:lvlText w:val=""/>
      <w:lvlJc w:val="left"/>
      <w:pPr>
        <w:ind w:left="720" w:hanging="360"/>
      </w:pPr>
      <w:rPr>
        <w:rFonts w:ascii="Wingdings" w:hAnsi="Wingdings" w:hint="default"/>
        <w:color w:val="0066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503B"/>
    <w:multiLevelType w:val="hybridMultilevel"/>
    <w:tmpl w:val="3E384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97B45"/>
    <w:multiLevelType w:val="hybridMultilevel"/>
    <w:tmpl w:val="3F40F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91855"/>
    <w:multiLevelType w:val="multilevel"/>
    <w:tmpl w:val="32A2D4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D785A"/>
    <w:multiLevelType w:val="hybridMultilevel"/>
    <w:tmpl w:val="F598868A"/>
    <w:lvl w:ilvl="0" w:tplc="C6D2F0DC">
      <w:start w:val="1"/>
      <w:numFmt w:val="bullet"/>
      <w:lvlText w:val=""/>
      <w:lvlJc w:val="left"/>
      <w:pPr>
        <w:ind w:left="720" w:hanging="360"/>
      </w:pPr>
      <w:rPr>
        <w:rFonts w:ascii="Wingdings" w:hAnsi="Wingdings" w:hint="default"/>
        <w:color w:val="006695"/>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129BA"/>
    <w:multiLevelType w:val="hybridMultilevel"/>
    <w:tmpl w:val="B9385128"/>
    <w:lvl w:ilvl="0" w:tplc="C1CEA050">
      <w:start w:val="1"/>
      <w:numFmt w:val="bullet"/>
      <w:lvlText w:val=""/>
      <w:lvlJc w:val="left"/>
      <w:pPr>
        <w:ind w:left="720" w:hanging="360"/>
      </w:pPr>
      <w:rPr>
        <w:rFonts w:ascii="Wingdings" w:hAnsi="Wingdings" w:hint="default"/>
        <w:color w:val="00669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02E25"/>
    <w:multiLevelType w:val="hybridMultilevel"/>
    <w:tmpl w:val="8CC85F48"/>
    <w:lvl w:ilvl="0" w:tplc="BE50A58C">
      <w:start w:val="3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53E3D"/>
    <w:multiLevelType w:val="multilevel"/>
    <w:tmpl w:val="D9CC0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C26CC"/>
    <w:multiLevelType w:val="hybridMultilevel"/>
    <w:tmpl w:val="621C478E"/>
    <w:lvl w:ilvl="0" w:tplc="1EE22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65137"/>
    <w:multiLevelType w:val="hybridMultilevel"/>
    <w:tmpl w:val="D7F2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622B5"/>
    <w:multiLevelType w:val="multilevel"/>
    <w:tmpl w:val="4F76E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DF6826"/>
    <w:multiLevelType w:val="hybridMultilevel"/>
    <w:tmpl w:val="F0DC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26785"/>
    <w:multiLevelType w:val="hybridMultilevel"/>
    <w:tmpl w:val="F0A47484"/>
    <w:lvl w:ilvl="0" w:tplc="07080F62">
      <w:start w:val="1"/>
      <w:numFmt w:val="upperLetter"/>
      <w:lvlText w:val="%1)"/>
      <w:lvlJc w:val="left"/>
      <w:pPr>
        <w:ind w:left="720" w:hanging="360"/>
      </w:pPr>
      <w:rPr>
        <w:rFonts w:hint="default"/>
      </w:rPr>
    </w:lvl>
    <w:lvl w:ilvl="1" w:tplc="6442C82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B6BA7"/>
    <w:multiLevelType w:val="hybridMultilevel"/>
    <w:tmpl w:val="BDA2688A"/>
    <w:lvl w:ilvl="0" w:tplc="CD8060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86E00"/>
    <w:multiLevelType w:val="hybridMultilevel"/>
    <w:tmpl w:val="5F0A6EFE"/>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F5649"/>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CA19B8"/>
    <w:multiLevelType w:val="hybridMultilevel"/>
    <w:tmpl w:val="CDFCFCDE"/>
    <w:lvl w:ilvl="0" w:tplc="B342A33C">
      <w:start w:val="1"/>
      <w:numFmt w:val="upperLetter"/>
      <w:lvlText w:val="%1)"/>
      <w:lvlJc w:val="left"/>
      <w:pPr>
        <w:ind w:left="360" w:hanging="360"/>
      </w:pPr>
      <w:rPr>
        <w:rFonts w:ascii="Verdana" w:eastAsia="Calibri" w:hAnsi="Verdana" w:hint="default"/>
        <w:color w:val="00358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F63E0D"/>
    <w:multiLevelType w:val="hybridMultilevel"/>
    <w:tmpl w:val="847059F6"/>
    <w:lvl w:ilvl="0" w:tplc="10E6BDA8">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56347"/>
    <w:multiLevelType w:val="hybridMultilevel"/>
    <w:tmpl w:val="551A47BC"/>
    <w:lvl w:ilvl="0" w:tplc="15140D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0D4FB2"/>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F67F9"/>
    <w:multiLevelType w:val="hybridMultilevel"/>
    <w:tmpl w:val="A238DAF0"/>
    <w:lvl w:ilvl="0" w:tplc="039AA5BC">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54B13"/>
    <w:multiLevelType w:val="hybridMultilevel"/>
    <w:tmpl w:val="AA7AB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8858E6"/>
    <w:multiLevelType w:val="hybridMultilevel"/>
    <w:tmpl w:val="6DC6D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21EFF"/>
    <w:multiLevelType w:val="hybridMultilevel"/>
    <w:tmpl w:val="6DF4AE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C893041"/>
    <w:multiLevelType w:val="hybridMultilevel"/>
    <w:tmpl w:val="3EC46278"/>
    <w:lvl w:ilvl="0" w:tplc="67F8085C">
      <w:start w:val="1"/>
      <w:numFmt w:val="bullet"/>
      <w:lvlText w:val="-"/>
      <w:lvlJc w:val="left"/>
      <w:pPr>
        <w:ind w:left="720" w:hanging="360"/>
      </w:pPr>
      <w:rPr>
        <w:rFonts w:ascii="Calibri" w:eastAsia="Calibri" w:hAnsi="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74645"/>
    <w:multiLevelType w:val="hybridMultilevel"/>
    <w:tmpl w:val="57CCACF6"/>
    <w:lvl w:ilvl="0" w:tplc="0AC47504">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47654"/>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4010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286923"/>
    <w:multiLevelType w:val="hybridMultilevel"/>
    <w:tmpl w:val="57304142"/>
    <w:lvl w:ilvl="0" w:tplc="07080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51E07"/>
    <w:multiLevelType w:val="hybridMultilevel"/>
    <w:tmpl w:val="7EA88BB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7565FF"/>
    <w:multiLevelType w:val="hybridMultilevel"/>
    <w:tmpl w:val="CBB0CE02"/>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E0E94"/>
    <w:multiLevelType w:val="hybridMultilevel"/>
    <w:tmpl w:val="F250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664E5"/>
    <w:multiLevelType w:val="hybridMultilevel"/>
    <w:tmpl w:val="84CCF0E4"/>
    <w:lvl w:ilvl="0" w:tplc="053E76D2">
      <w:start w:val="1"/>
      <w:numFmt w:val="bullet"/>
      <w:lvlText w:val=""/>
      <w:lvlJc w:val="left"/>
      <w:pPr>
        <w:ind w:left="720" w:hanging="360"/>
      </w:pPr>
      <w:rPr>
        <w:rFonts w:ascii="Wingdings" w:hAnsi="Wingdings" w:hint="default"/>
        <w:color w:val="006695"/>
      </w:rPr>
    </w:lvl>
    <w:lvl w:ilvl="1" w:tplc="311681FE">
      <w:start w:val="1"/>
      <w:numFmt w:val="bullet"/>
      <w:lvlText w:val=""/>
      <w:lvlJc w:val="left"/>
      <w:pPr>
        <w:ind w:left="1440" w:hanging="360"/>
      </w:pPr>
      <w:rPr>
        <w:rFonts w:ascii="Wingdings" w:hAnsi="Wingdings" w:hint="default"/>
        <w:color w:val="006695"/>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1C97879"/>
    <w:multiLevelType w:val="hybridMultilevel"/>
    <w:tmpl w:val="30546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32657A6"/>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3"/>
  </w:num>
  <w:num w:numId="4">
    <w:abstractNumId w:val="36"/>
  </w:num>
  <w:num w:numId="5">
    <w:abstractNumId w:val="7"/>
  </w:num>
  <w:num w:numId="6">
    <w:abstractNumId w:val="21"/>
  </w:num>
  <w:num w:numId="7">
    <w:abstractNumId w:val="34"/>
  </w:num>
  <w:num w:numId="8">
    <w:abstractNumId w:val="25"/>
  </w:num>
  <w:num w:numId="9">
    <w:abstractNumId w:val="20"/>
  </w:num>
  <w:num w:numId="10">
    <w:abstractNumId w:val="17"/>
  </w:num>
  <w:num w:numId="11">
    <w:abstractNumId w:val="3"/>
  </w:num>
  <w:num w:numId="12">
    <w:abstractNumId w:val="0"/>
  </w:num>
  <w:num w:numId="13">
    <w:abstractNumId w:val="15"/>
  </w:num>
  <w:num w:numId="14">
    <w:abstractNumId w:val="16"/>
  </w:num>
  <w:num w:numId="15">
    <w:abstractNumId w:val="32"/>
  </w:num>
  <w:num w:numId="16">
    <w:abstractNumId w:val="31"/>
  </w:num>
  <w:num w:numId="17">
    <w:abstractNumId w:val="26"/>
  </w:num>
  <w:num w:numId="18">
    <w:abstractNumId w:val="14"/>
  </w:num>
  <w:num w:numId="19">
    <w:abstractNumId w:val="11"/>
  </w:num>
  <w:num w:numId="20">
    <w:abstractNumId w:val="2"/>
  </w:num>
  <w:num w:numId="21">
    <w:abstractNumId w:val="24"/>
  </w:num>
  <w:num w:numId="22">
    <w:abstractNumId w:val="18"/>
  </w:num>
  <w:num w:numId="23">
    <w:abstractNumId w:val="27"/>
  </w:num>
  <w:num w:numId="24">
    <w:abstractNumId w:val="23"/>
  </w:num>
  <w:num w:numId="25">
    <w:abstractNumId w:val="30"/>
  </w:num>
  <w:num w:numId="26">
    <w:abstractNumId w:val="19"/>
  </w:num>
  <w:num w:numId="27">
    <w:abstractNumId w:val="38"/>
  </w:num>
  <w:num w:numId="28">
    <w:abstractNumId w:val="10"/>
  </w:num>
  <w:num w:numId="29">
    <w:abstractNumId w:val="22"/>
  </w:num>
  <w:num w:numId="30">
    <w:abstractNumId w:val="33"/>
  </w:num>
  <w:num w:numId="31">
    <w:abstractNumId w:val="4"/>
  </w:num>
  <w:num w:numId="32">
    <w:abstractNumId w:val="9"/>
  </w:num>
  <w:num w:numId="33">
    <w:abstractNumId w:val="1"/>
  </w:num>
  <w:num w:numId="34">
    <w:abstractNumId w:val="12"/>
  </w:num>
  <w:num w:numId="35">
    <w:abstractNumId w:val="5"/>
  </w:num>
  <w:num w:numId="36">
    <w:abstractNumId w:val="28"/>
  </w:num>
  <w:num w:numId="37">
    <w:abstractNumId w:val="8"/>
  </w:num>
  <w:num w:numId="38">
    <w:abstractNumId w:val="6"/>
  </w:num>
  <w:num w:numId="39">
    <w:abstractNumId w:val="3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o:colormru v:ext="edit" colors="#0066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3"/>
    <w:rsid w:val="000008E0"/>
    <w:rsid w:val="000017E8"/>
    <w:rsid w:val="00002ED8"/>
    <w:rsid w:val="00002FDE"/>
    <w:rsid w:val="00023A10"/>
    <w:rsid w:val="00026DE4"/>
    <w:rsid w:val="000305D0"/>
    <w:rsid w:val="00030E89"/>
    <w:rsid w:val="00031059"/>
    <w:rsid w:val="00040353"/>
    <w:rsid w:val="00040C90"/>
    <w:rsid w:val="00042020"/>
    <w:rsid w:val="00057B74"/>
    <w:rsid w:val="00081402"/>
    <w:rsid w:val="000814F9"/>
    <w:rsid w:val="000819BE"/>
    <w:rsid w:val="000824BE"/>
    <w:rsid w:val="00085C58"/>
    <w:rsid w:val="00090761"/>
    <w:rsid w:val="00092BF1"/>
    <w:rsid w:val="000A42DF"/>
    <w:rsid w:val="000A5DB1"/>
    <w:rsid w:val="000A60FA"/>
    <w:rsid w:val="000A77D5"/>
    <w:rsid w:val="000B3416"/>
    <w:rsid w:val="000D41B9"/>
    <w:rsid w:val="000E0F3F"/>
    <w:rsid w:val="000E2422"/>
    <w:rsid w:val="000E2992"/>
    <w:rsid w:val="000E4B31"/>
    <w:rsid w:val="000F2CF5"/>
    <w:rsid w:val="000F31A1"/>
    <w:rsid w:val="000F3613"/>
    <w:rsid w:val="000F37C9"/>
    <w:rsid w:val="000F4FD6"/>
    <w:rsid w:val="000F6F5F"/>
    <w:rsid w:val="00102AE1"/>
    <w:rsid w:val="0010502A"/>
    <w:rsid w:val="00107E52"/>
    <w:rsid w:val="001123C1"/>
    <w:rsid w:val="001148A6"/>
    <w:rsid w:val="00116650"/>
    <w:rsid w:val="00120CDF"/>
    <w:rsid w:val="00124717"/>
    <w:rsid w:val="001269F2"/>
    <w:rsid w:val="00137997"/>
    <w:rsid w:val="001462C9"/>
    <w:rsid w:val="0015431E"/>
    <w:rsid w:val="00154386"/>
    <w:rsid w:val="00154B68"/>
    <w:rsid w:val="00155544"/>
    <w:rsid w:val="0015692F"/>
    <w:rsid w:val="00164DBA"/>
    <w:rsid w:val="00171163"/>
    <w:rsid w:val="0017276E"/>
    <w:rsid w:val="0017533E"/>
    <w:rsid w:val="0018114D"/>
    <w:rsid w:val="00182978"/>
    <w:rsid w:val="00185BDE"/>
    <w:rsid w:val="00191DFB"/>
    <w:rsid w:val="00195E17"/>
    <w:rsid w:val="001A184B"/>
    <w:rsid w:val="001A1AC0"/>
    <w:rsid w:val="001A2C1A"/>
    <w:rsid w:val="001A47F1"/>
    <w:rsid w:val="001A615D"/>
    <w:rsid w:val="001A62E8"/>
    <w:rsid w:val="001A7FEA"/>
    <w:rsid w:val="001B20FC"/>
    <w:rsid w:val="001B440C"/>
    <w:rsid w:val="001B4A27"/>
    <w:rsid w:val="001B6E09"/>
    <w:rsid w:val="001C0750"/>
    <w:rsid w:val="001C09E9"/>
    <w:rsid w:val="001C6A39"/>
    <w:rsid w:val="001D32E6"/>
    <w:rsid w:val="001D55C5"/>
    <w:rsid w:val="001D6850"/>
    <w:rsid w:val="001E72F7"/>
    <w:rsid w:val="001F0C87"/>
    <w:rsid w:val="00200CBD"/>
    <w:rsid w:val="00205C2C"/>
    <w:rsid w:val="00212481"/>
    <w:rsid w:val="0021666E"/>
    <w:rsid w:val="00222032"/>
    <w:rsid w:val="002235DB"/>
    <w:rsid w:val="002238B9"/>
    <w:rsid w:val="002240ED"/>
    <w:rsid w:val="002243D5"/>
    <w:rsid w:val="00226BCE"/>
    <w:rsid w:val="00227747"/>
    <w:rsid w:val="002319A3"/>
    <w:rsid w:val="00236E81"/>
    <w:rsid w:val="00242BCE"/>
    <w:rsid w:val="00245694"/>
    <w:rsid w:val="00246830"/>
    <w:rsid w:val="002503E3"/>
    <w:rsid w:val="00251034"/>
    <w:rsid w:val="00251867"/>
    <w:rsid w:val="00255096"/>
    <w:rsid w:val="002554F4"/>
    <w:rsid w:val="00266260"/>
    <w:rsid w:val="002663A7"/>
    <w:rsid w:val="00267922"/>
    <w:rsid w:val="002770A6"/>
    <w:rsid w:val="00287322"/>
    <w:rsid w:val="0029044E"/>
    <w:rsid w:val="002A053F"/>
    <w:rsid w:val="002A5BAA"/>
    <w:rsid w:val="002B49C7"/>
    <w:rsid w:val="002B6F8E"/>
    <w:rsid w:val="002C4E65"/>
    <w:rsid w:val="002C6796"/>
    <w:rsid w:val="002D32C1"/>
    <w:rsid w:val="002D6458"/>
    <w:rsid w:val="002E275F"/>
    <w:rsid w:val="002E3D9D"/>
    <w:rsid w:val="002E7156"/>
    <w:rsid w:val="002F3B2D"/>
    <w:rsid w:val="002F4E5A"/>
    <w:rsid w:val="002F7A54"/>
    <w:rsid w:val="00307241"/>
    <w:rsid w:val="003100DC"/>
    <w:rsid w:val="0031045E"/>
    <w:rsid w:val="0031292E"/>
    <w:rsid w:val="003141D5"/>
    <w:rsid w:val="003169B5"/>
    <w:rsid w:val="0032055C"/>
    <w:rsid w:val="00320FCD"/>
    <w:rsid w:val="0032696E"/>
    <w:rsid w:val="003272DB"/>
    <w:rsid w:val="003276F9"/>
    <w:rsid w:val="00332B0D"/>
    <w:rsid w:val="003331F5"/>
    <w:rsid w:val="0035601B"/>
    <w:rsid w:val="0035635B"/>
    <w:rsid w:val="00360B57"/>
    <w:rsid w:val="0036134F"/>
    <w:rsid w:val="003627B2"/>
    <w:rsid w:val="003634E5"/>
    <w:rsid w:val="00365BAE"/>
    <w:rsid w:val="0036695D"/>
    <w:rsid w:val="00371D8D"/>
    <w:rsid w:val="00372394"/>
    <w:rsid w:val="0037291A"/>
    <w:rsid w:val="00374715"/>
    <w:rsid w:val="0037584E"/>
    <w:rsid w:val="003801BF"/>
    <w:rsid w:val="00385139"/>
    <w:rsid w:val="003862BF"/>
    <w:rsid w:val="00387AA6"/>
    <w:rsid w:val="003918C9"/>
    <w:rsid w:val="0039366C"/>
    <w:rsid w:val="003940EA"/>
    <w:rsid w:val="003A19C6"/>
    <w:rsid w:val="003B4902"/>
    <w:rsid w:val="003B53E2"/>
    <w:rsid w:val="003C1329"/>
    <w:rsid w:val="003C3728"/>
    <w:rsid w:val="003D5183"/>
    <w:rsid w:val="003D5941"/>
    <w:rsid w:val="003D692F"/>
    <w:rsid w:val="003E2FE2"/>
    <w:rsid w:val="003E6B7C"/>
    <w:rsid w:val="003E7D1E"/>
    <w:rsid w:val="003F28AC"/>
    <w:rsid w:val="003F464E"/>
    <w:rsid w:val="003F68BA"/>
    <w:rsid w:val="004012D2"/>
    <w:rsid w:val="00407F8D"/>
    <w:rsid w:val="004101DA"/>
    <w:rsid w:val="004142A0"/>
    <w:rsid w:val="004169DE"/>
    <w:rsid w:val="00417E5D"/>
    <w:rsid w:val="00420156"/>
    <w:rsid w:val="00430150"/>
    <w:rsid w:val="00431B40"/>
    <w:rsid w:val="00432EDB"/>
    <w:rsid w:val="004361C3"/>
    <w:rsid w:val="00436741"/>
    <w:rsid w:val="00436F09"/>
    <w:rsid w:val="00441B8E"/>
    <w:rsid w:val="00445DBC"/>
    <w:rsid w:val="004465EA"/>
    <w:rsid w:val="00451777"/>
    <w:rsid w:val="00453737"/>
    <w:rsid w:val="004545BE"/>
    <w:rsid w:val="0045639F"/>
    <w:rsid w:val="00456E51"/>
    <w:rsid w:val="00457244"/>
    <w:rsid w:val="0046336D"/>
    <w:rsid w:val="0048331A"/>
    <w:rsid w:val="00484D62"/>
    <w:rsid w:val="00486809"/>
    <w:rsid w:val="00487518"/>
    <w:rsid w:val="004957B7"/>
    <w:rsid w:val="004A3A85"/>
    <w:rsid w:val="004A6E2E"/>
    <w:rsid w:val="004B0881"/>
    <w:rsid w:val="004B152B"/>
    <w:rsid w:val="004B73B9"/>
    <w:rsid w:val="004D1ECD"/>
    <w:rsid w:val="004D20FF"/>
    <w:rsid w:val="004D2411"/>
    <w:rsid w:val="004D5AC5"/>
    <w:rsid w:val="004E22FD"/>
    <w:rsid w:val="004E4B94"/>
    <w:rsid w:val="004E6F15"/>
    <w:rsid w:val="004F3316"/>
    <w:rsid w:val="004F7CF7"/>
    <w:rsid w:val="004F7E19"/>
    <w:rsid w:val="00502EC4"/>
    <w:rsid w:val="00511D08"/>
    <w:rsid w:val="005148E9"/>
    <w:rsid w:val="0052193F"/>
    <w:rsid w:val="00521BF9"/>
    <w:rsid w:val="00522894"/>
    <w:rsid w:val="005327A4"/>
    <w:rsid w:val="005336F6"/>
    <w:rsid w:val="0053492D"/>
    <w:rsid w:val="0054092C"/>
    <w:rsid w:val="00541533"/>
    <w:rsid w:val="00547145"/>
    <w:rsid w:val="00547508"/>
    <w:rsid w:val="00554C06"/>
    <w:rsid w:val="0056037E"/>
    <w:rsid w:val="00561DD0"/>
    <w:rsid w:val="0056527B"/>
    <w:rsid w:val="00572365"/>
    <w:rsid w:val="005731CA"/>
    <w:rsid w:val="00574635"/>
    <w:rsid w:val="00582F92"/>
    <w:rsid w:val="00591B19"/>
    <w:rsid w:val="00591E84"/>
    <w:rsid w:val="00592853"/>
    <w:rsid w:val="00592E93"/>
    <w:rsid w:val="00597773"/>
    <w:rsid w:val="005A0858"/>
    <w:rsid w:val="005A255E"/>
    <w:rsid w:val="005A604E"/>
    <w:rsid w:val="005A795C"/>
    <w:rsid w:val="005B13C9"/>
    <w:rsid w:val="005C6F70"/>
    <w:rsid w:val="005D1651"/>
    <w:rsid w:val="005D1845"/>
    <w:rsid w:val="005D2050"/>
    <w:rsid w:val="005D2EF1"/>
    <w:rsid w:val="005D642E"/>
    <w:rsid w:val="005E454C"/>
    <w:rsid w:val="005E51DC"/>
    <w:rsid w:val="005F122E"/>
    <w:rsid w:val="005F268E"/>
    <w:rsid w:val="00605996"/>
    <w:rsid w:val="00605BE5"/>
    <w:rsid w:val="00607B1D"/>
    <w:rsid w:val="00615486"/>
    <w:rsid w:val="006169AB"/>
    <w:rsid w:val="00616C34"/>
    <w:rsid w:val="006229C7"/>
    <w:rsid w:val="006274AC"/>
    <w:rsid w:val="00634423"/>
    <w:rsid w:val="006435DC"/>
    <w:rsid w:val="00643690"/>
    <w:rsid w:val="00644803"/>
    <w:rsid w:val="00644CBD"/>
    <w:rsid w:val="00650BDB"/>
    <w:rsid w:val="00660EDE"/>
    <w:rsid w:val="00664624"/>
    <w:rsid w:val="006669EC"/>
    <w:rsid w:val="00666AFE"/>
    <w:rsid w:val="00667B6D"/>
    <w:rsid w:val="006702AC"/>
    <w:rsid w:val="00670B2D"/>
    <w:rsid w:val="00686A61"/>
    <w:rsid w:val="00693737"/>
    <w:rsid w:val="006959D3"/>
    <w:rsid w:val="006978F6"/>
    <w:rsid w:val="006A04E6"/>
    <w:rsid w:val="006A3268"/>
    <w:rsid w:val="006B1A8C"/>
    <w:rsid w:val="006B5F00"/>
    <w:rsid w:val="006C426B"/>
    <w:rsid w:val="006C62FF"/>
    <w:rsid w:val="006D1964"/>
    <w:rsid w:val="006D36EC"/>
    <w:rsid w:val="006D7B68"/>
    <w:rsid w:val="006E444D"/>
    <w:rsid w:val="006F57B1"/>
    <w:rsid w:val="007140A8"/>
    <w:rsid w:val="0071673C"/>
    <w:rsid w:val="007238F9"/>
    <w:rsid w:val="00724CC2"/>
    <w:rsid w:val="0072573E"/>
    <w:rsid w:val="0073321E"/>
    <w:rsid w:val="0073795D"/>
    <w:rsid w:val="0074044A"/>
    <w:rsid w:val="007404AE"/>
    <w:rsid w:val="0074060B"/>
    <w:rsid w:val="007471F2"/>
    <w:rsid w:val="00755E6D"/>
    <w:rsid w:val="00757143"/>
    <w:rsid w:val="00765147"/>
    <w:rsid w:val="007753AF"/>
    <w:rsid w:val="0078041F"/>
    <w:rsid w:val="007824EF"/>
    <w:rsid w:val="00784766"/>
    <w:rsid w:val="00787A0A"/>
    <w:rsid w:val="00787F18"/>
    <w:rsid w:val="007900D5"/>
    <w:rsid w:val="0079798E"/>
    <w:rsid w:val="007A1ADF"/>
    <w:rsid w:val="007A34A2"/>
    <w:rsid w:val="007B0551"/>
    <w:rsid w:val="007B2BDD"/>
    <w:rsid w:val="007B32D6"/>
    <w:rsid w:val="007B6D28"/>
    <w:rsid w:val="007B6F2E"/>
    <w:rsid w:val="007C15C9"/>
    <w:rsid w:val="007C382F"/>
    <w:rsid w:val="007C78F8"/>
    <w:rsid w:val="007D39C7"/>
    <w:rsid w:val="007E01CA"/>
    <w:rsid w:val="007E3E2C"/>
    <w:rsid w:val="007E475E"/>
    <w:rsid w:val="007F04ED"/>
    <w:rsid w:val="007F1A52"/>
    <w:rsid w:val="007F2CC0"/>
    <w:rsid w:val="007F2DFC"/>
    <w:rsid w:val="007F64E2"/>
    <w:rsid w:val="007F7413"/>
    <w:rsid w:val="00801DB2"/>
    <w:rsid w:val="00802012"/>
    <w:rsid w:val="00802EC2"/>
    <w:rsid w:val="0080668E"/>
    <w:rsid w:val="008131A5"/>
    <w:rsid w:val="008157EB"/>
    <w:rsid w:val="00816269"/>
    <w:rsid w:val="00817784"/>
    <w:rsid w:val="008333D6"/>
    <w:rsid w:val="008343BA"/>
    <w:rsid w:val="00835E6A"/>
    <w:rsid w:val="0083751F"/>
    <w:rsid w:val="008404EB"/>
    <w:rsid w:val="0084252D"/>
    <w:rsid w:val="00843F08"/>
    <w:rsid w:val="00844261"/>
    <w:rsid w:val="008462D7"/>
    <w:rsid w:val="00846AA1"/>
    <w:rsid w:val="0085201E"/>
    <w:rsid w:val="00854701"/>
    <w:rsid w:val="008567D2"/>
    <w:rsid w:val="00860CB0"/>
    <w:rsid w:val="0086365A"/>
    <w:rsid w:val="00864CC3"/>
    <w:rsid w:val="00864E2F"/>
    <w:rsid w:val="00872A92"/>
    <w:rsid w:val="0087647D"/>
    <w:rsid w:val="00880579"/>
    <w:rsid w:val="00882751"/>
    <w:rsid w:val="008845BF"/>
    <w:rsid w:val="008A6445"/>
    <w:rsid w:val="008B10D0"/>
    <w:rsid w:val="008B3D53"/>
    <w:rsid w:val="008B52B7"/>
    <w:rsid w:val="008B7B43"/>
    <w:rsid w:val="008C7226"/>
    <w:rsid w:val="008D0D32"/>
    <w:rsid w:val="008D7765"/>
    <w:rsid w:val="008E6E2F"/>
    <w:rsid w:val="008F6515"/>
    <w:rsid w:val="0091034B"/>
    <w:rsid w:val="009153C7"/>
    <w:rsid w:val="00915E3B"/>
    <w:rsid w:val="00915F40"/>
    <w:rsid w:val="009216DF"/>
    <w:rsid w:val="0092292A"/>
    <w:rsid w:val="00923543"/>
    <w:rsid w:val="00930B0A"/>
    <w:rsid w:val="009352A2"/>
    <w:rsid w:val="00935C79"/>
    <w:rsid w:val="009360C9"/>
    <w:rsid w:val="0094074F"/>
    <w:rsid w:val="00944ADA"/>
    <w:rsid w:val="00960CB6"/>
    <w:rsid w:val="009611E3"/>
    <w:rsid w:val="00961398"/>
    <w:rsid w:val="0096216B"/>
    <w:rsid w:val="009646E1"/>
    <w:rsid w:val="009719CA"/>
    <w:rsid w:val="00975A5D"/>
    <w:rsid w:val="00980F5C"/>
    <w:rsid w:val="00982C53"/>
    <w:rsid w:val="009848BE"/>
    <w:rsid w:val="0098739D"/>
    <w:rsid w:val="00990A9F"/>
    <w:rsid w:val="00992303"/>
    <w:rsid w:val="00993C06"/>
    <w:rsid w:val="00994C4E"/>
    <w:rsid w:val="009959DC"/>
    <w:rsid w:val="0099766B"/>
    <w:rsid w:val="009A28C1"/>
    <w:rsid w:val="009A651B"/>
    <w:rsid w:val="009B408C"/>
    <w:rsid w:val="009B7073"/>
    <w:rsid w:val="009B71ED"/>
    <w:rsid w:val="009B7ACC"/>
    <w:rsid w:val="009C4108"/>
    <w:rsid w:val="009C441A"/>
    <w:rsid w:val="009D14B6"/>
    <w:rsid w:val="009D181E"/>
    <w:rsid w:val="009D281B"/>
    <w:rsid w:val="009D4B67"/>
    <w:rsid w:val="009E294A"/>
    <w:rsid w:val="009E2EBD"/>
    <w:rsid w:val="009E3925"/>
    <w:rsid w:val="009E5D60"/>
    <w:rsid w:val="009F1CB1"/>
    <w:rsid w:val="009F47E3"/>
    <w:rsid w:val="00A1199E"/>
    <w:rsid w:val="00A11D46"/>
    <w:rsid w:val="00A14E1B"/>
    <w:rsid w:val="00A168CB"/>
    <w:rsid w:val="00A179EB"/>
    <w:rsid w:val="00A20EF8"/>
    <w:rsid w:val="00A228C6"/>
    <w:rsid w:val="00A2651E"/>
    <w:rsid w:val="00A27516"/>
    <w:rsid w:val="00A30759"/>
    <w:rsid w:val="00A3086C"/>
    <w:rsid w:val="00A309E3"/>
    <w:rsid w:val="00A31451"/>
    <w:rsid w:val="00A34937"/>
    <w:rsid w:val="00A34CF4"/>
    <w:rsid w:val="00A37603"/>
    <w:rsid w:val="00A4209C"/>
    <w:rsid w:val="00A440D6"/>
    <w:rsid w:val="00A5223B"/>
    <w:rsid w:val="00A52A08"/>
    <w:rsid w:val="00A563CC"/>
    <w:rsid w:val="00A86FCA"/>
    <w:rsid w:val="00A87E82"/>
    <w:rsid w:val="00A973BB"/>
    <w:rsid w:val="00AA0250"/>
    <w:rsid w:val="00AA122A"/>
    <w:rsid w:val="00AA5DB6"/>
    <w:rsid w:val="00AB1109"/>
    <w:rsid w:val="00AB3E33"/>
    <w:rsid w:val="00AB52DA"/>
    <w:rsid w:val="00AB5624"/>
    <w:rsid w:val="00AC48D1"/>
    <w:rsid w:val="00AD06C7"/>
    <w:rsid w:val="00AD08EA"/>
    <w:rsid w:val="00AD5DF5"/>
    <w:rsid w:val="00AD5EBB"/>
    <w:rsid w:val="00AE7724"/>
    <w:rsid w:val="00AF6089"/>
    <w:rsid w:val="00AF74FC"/>
    <w:rsid w:val="00B003EB"/>
    <w:rsid w:val="00B01C3D"/>
    <w:rsid w:val="00B151EF"/>
    <w:rsid w:val="00B162DB"/>
    <w:rsid w:val="00B207B0"/>
    <w:rsid w:val="00B3152B"/>
    <w:rsid w:val="00B32887"/>
    <w:rsid w:val="00B32EDF"/>
    <w:rsid w:val="00B41369"/>
    <w:rsid w:val="00B41CAA"/>
    <w:rsid w:val="00B42F95"/>
    <w:rsid w:val="00B516AF"/>
    <w:rsid w:val="00B52A43"/>
    <w:rsid w:val="00B62E05"/>
    <w:rsid w:val="00B67813"/>
    <w:rsid w:val="00B74FBC"/>
    <w:rsid w:val="00B75140"/>
    <w:rsid w:val="00B75BE7"/>
    <w:rsid w:val="00B77A64"/>
    <w:rsid w:val="00B77F06"/>
    <w:rsid w:val="00B83A9D"/>
    <w:rsid w:val="00B84869"/>
    <w:rsid w:val="00B84C12"/>
    <w:rsid w:val="00B86B63"/>
    <w:rsid w:val="00B91A88"/>
    <w:rsid w:val="00B953AD"/>
    <w:rsid w:val="00BA5BAB"/>
    <w:rsid w:val="00BB3D98"/>
    <w:rsid w:val="00BB4C92"/>
    <w:rsid w:val="00BC17B8"/>
    <w:rsid w:val="00BC3AE3"/>
    <w:rsid w:val="00BC61A1"/>
    <w:rsid w:val="00BD1E33"/>
    <w:rsid w:val="00BE3DAC"/>
    <w:rsid w:val="00BE5F66"/>
    <w:rsid w:val="00BE6ABB"/>
    <w:rsid w:val="00BE7260"/>
    <w:rsid w:val="00BE7EB0"/>
    <w:rsid w:val="00BF4A49"/>
    <w:rsid w:val="00BF5644"/>
    <w:rsid w:val="00BF6760"/>
    <w:rsid w:val="00BF6BDE"/>
    <w:rsid w:val="00BF6F14"/>
    <w:rsid w:val="00BF7C4D"/>
    <w:rsid w:val="00C03417"/>
    <w:rsid w:val="00C03917"/>
    <w:rsid w:val="00C20E6F"/>
    <w:rsid w:val="00C238DE"/>
    <w:rsid w:val="00C42833"/>
    <w:rsid w:val="00C439EE"/>
    <w:rsid w:val="00C465F8"/>
    <w:rsid w:val="00C506D6"/>
    <w:rsid w:val="00C511CD"/>
    <w:rsid w:val="00C53E18"/>
    <w:rsid w:val="00C540D3"/>
    <w:rsid w:val="00C542AC"/>
    <w:rsid w:val="00C54727"/>
    <w:rsid w:val="00C67FF1"/>
    <w:rsid w:val="00C717BF"/>
    <w:rsid w:val="00C71F35"/>
    <w:rsid w:val="00C72D9C"/>
    <w:rsid w:val="00C74C3E"/>
    <w:rsid w:val="00C82227"/>
    <w:rsid w:val="00C84548"/>
    <w:rsid w:val="00C860DC"/>
    <w:rsid w:val="00C860DD"/>
    <w:rsid w:val="00C90B2F"/>
    <w:rsid w:val="00C91A7A"/>
    <w:rsid w:val="00C950F4"/>
    <w:rsid w:val="00CA5316"/>
    <w:rsid w:val="00CA6811"/>
    <w:rsid w:val="00CB1F6A"/>
    <w:rsid w:val="00CB7D0F"/>
    <w:rsid w:val="00CC5829"/>
    <w:rsid w:val="00CD1440"/>
    <w:rsid w:val="00CD5B64"/>
    <w:rsid w:val="00CE0D8C"/>
    <w:rsid w:val="00CE3AC5"/>
    <w:rsid w:val="00CE4606"/>
    <w:rsid w:val="00CE680A"/>
    <w:rsid w:val="00CF0A5C"/>
    <w:rsid w:val="00CF0E19"/>
    <w:rsid w:val="00CF4803"/>
    <w:rsid w:val="00CF796F"/>
    <w:rsid w:val="00D01A59"/>
    <w:rsid w:val="00D03011"/>
    <w:rsid w:val="00D05472"/>
    <w:rsid w:val="00D061A1"/>
    <w:rsid w:val="00D06B1C"/>
    <w:rsid w:val="00D13AAD"/>
    <w:rsid w:val="00D13FDD"/>
    <w:rsid w:val="00D149E3"/>
    <w:rsid w:val="00D1699C"/>
    <w:rsid w:val="00D16ED8"/>
    <w:rsid w:val="00D17198"/>
    <w:rsid w:val="00D2066F"/>
    <w:rsid w:val="00D21A6A"/>
    <w:rsid w:val="00D268FD"/>
    <w:rsid w:val="00D309EE"/>
    <w:rsid w:val="00D31714"/>
    <w:rsid w:val="00D414F0"/>
    <w:rsid w:val="00D528FE"/>
    <w:rsid w:val="00D54BD8"/>
    <w:rsid w:val="00D61153"/>
    <w:rsid w:val="00D62EDF"/>
    <w:rsid w:val="00D72072"/>
    <w:rsid w:val="00D731B8"/>
    <w:rsid w:val="00D73495"/>
    <w:rsid w:val="00D8567A"/>
    <w:rsid w:val="00D873ED"/>
    <w:rsid w:val="00D929E3"/>
    <w:rsid w:val="00D92B9E"/>
    <w:rsid w:val="00D9689E"/>
    <w:rsid w:val="00D96A1E"/>
    <w:rsid w:val="00DB4CB3"/>
    <w:rsid w:val="00DB635F"/>
    <w:rsid w:val="00DB73E1"/>
    <w:rsid w:val="00DB7C50"/>
    <w:rsid w:val="00DC428D"/>
    <w:rsid w:val="00DC7EA9"/>
    <w:rsid w:val="00DD434B"/>
    <w:rsid w:val="00DD4820"/>
    <w:rsid w:val="00DD5E41"/>
    <w:rsid w:val="00DD6D3C"/>
    <w:rsid w:val="00DE17F1"/>
    <w:rsid w:val="00DE3202"/>
    <w:rsid w:val="00DE3616"/>
    <w:rsid w:val="00DE493F"/>
    <w:rsid w:val="00DF4A83"/>
    <w:rsid w:val="00DF7470"/>
    <w:rsid w:val="00E11526"/>
    <w:rsid w:val="00E22443"/>
    <w:rsid w:val="00E25776"/>
    <w:rsid w:val="00E33ACD"/>
    <w:rsid w:val="00E35ACB"/>
    <w:rsid w:val="00E432F6"/>
    <w:rsid w:val="00E44305"/>
    <w:rsid w:val="00E46384"/>
    <w:rsid w:val="00E47898"/>
    <w:rsid w:val="00E51943"/>
    <w:rsid w:val="00E5339A"/>
    <w:rsid w:val="00E55C8F"/>
    <w:rsid w:val="00E621B9"/>
    <w:rsid w:val="00E63E90"/>
    <w:rsid w:val="00E66848"/>
    <w:rsid w:val="00E7327F"/>
    <w:rsid w:val="00E733F5"/>
    <w:rsid w:val="00E824A2"/>
    <w:rsid w:val="00E92E9C"/>
    <w:rsid w:val="00EA0479"/>
    <w:rsid w:val="00EA4820"/>
    <w:rsid w:val="00EB02FC"/>
    <w:rsid w:val="00EB39FD"/>
    <w:rsid w:val="00EB5B46"/>
    <w:rsid w:val="00EB7478"/>
    <w:rsid w:val="00EC63FD"/>
    <w:rsid w:val="00ED2676"/>
    <w:rsid w:val="00ED26FB"/>
    <w:rsid w:val="00EE1018"/>
    <w:rsid w:val="00EE1222"/>
    <w:rsid w:val="00EE31E9"/>
    <w:rsid w:val="00EF29A4"/>
    <w:rsid w:val="00EF4F0C"/>
    <w:rsid w:val="00EF55F2"/>
    <w:rsid w:val="00EF7097"/>
    <w:rsid w:val="00F17EEB"/>
    <w:rsid w:val="00F2354C"/>
    <w:rsid w:val="00F25C89"/>
    <w:rsid w:val="00F27532"/>
    <w:rsid w:val="00F27F28"/>
    <w:rsid w:val="00F32547"/>
    <w:rsid w:val="00F3310B"/>
    <w:rsid w:val="00F335BF"/>
    <w:rsid w:val="00F35328"/>
    <w:rsid w:val="00F411C2"/>
    <w:rsid w:val="00F4150A"/>
    <w:rsid w:val="00F419AC"/>
    <w:rsid w:val="00F44BA6"/>
    <w:rsid w:val="00F52196"/>
    <w:rsid w:val="00F55229"/>
    <w:rsid w:val="00F6498C"/>
    <w:rsid w:val="00F679E2"/>
    <w:rsid w:val="00F67DFC"/>
    <w:rsid w:val="00F67FD8"/>
    <w:rsid w:val="00F71573"/>
    <w:rsid w:val="00F71746"/>
    <w:rsid w:val="00F84C96"/>
    <w:rsid w:val="00F8569E"/>
    <w:rsid w:val="00F872D8"/>
    <w:rsid w:val="00F92519"/>
    <w:rsid w:val="00F92EFA"/>
    <w:rsid w:val="00FA1711"/>
    <w:rsid w:val="00FA34EB"/>
    <w:rsid w:val="00FA5F89"/>
    <w:rsid w:val="00FB3694"/>
    <w:rsid w:val="00FB410D"/>
    <w:rsid w:val="00FC29DA"/>
    <w:rsid w:val="00FC63E9"/>
    <w:rsid w:val="00FD33F8"/>
    <w:rsid w:val="00FD5D06"/>
    <w:rsid w:val="00FE0125"/>
    <w:rsid w:val="00FE1B6F"/>
    <w:rsid w:val="00FE3F51"/>
    <w:rsid w:val="00FE4AC0"/>
    <w:rsid w:val="00FE7931"/>
    <w:rsid w:val="00FF1098"/>
    <w:rsid w:val="00FF4CF1"/>
    <w:rsid w:val="00FF54BF"/>
    <w:rsid w:val="1DA2EECD"/>
    <w:rsid w:val="27770166"/>
    <w:rsid w:val="460CD56E"/>
    <w:rsid w:val="62F04169"/>
    <w:rsid w:val="6CB4DE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694"/>
    </o:shapedefaults>
    <o:shapelayout v:ext="edit">
      <o:idmap v:ext="edit" data="2"/>
    </o:shapelayout>
  </w:shapeDefaults>
  <w:decimalSymbol w:val="."/>
  <w:listSeparator w:val=","/>
  <w14:docId w14:val="3A86061C"/>
  <w15:docId w15:val="{065BB8A6-D10E-4C92-8021-34D3EC8E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9C"/>
    <w:pPr>
      <w:jc w:val="both"/>
    </w:pPr>
    <w:rPr>
      <w:rFonts w:ascii="Arial" w:hAnsi="Arial"/>
    </w:rPr>
  </w:style>
  <w:style w:type="paragraph" w:styleId="Heading1">
    <w:name w:val="heading 1"/>
    <w:basedOn w:val="Normal"/>
    <w:next w:val="Normal"/>
    <w:link w:val="Heading1Char"/>
    <w:uiPriority w:val="9"/>
    <w:qFormat/>
    <w:rsid w:val="0085201E"/>
    <w:pPr>
      <w:keepNext/>
      <w:keepLines/>
      <w:spacing w:after="120" w:line="240" w:lineRule="auto"/>
      <w:jc w:val="center"/>
      <w:outlineLvl w:val="0"/>
    </w:pPr>
    <w:rPr>
      <w:rFonts w:eastAsiaTheme="majorEastAsia" w:cstheme="majorBidi"/>
      <w:b/>
      <w:caps/>
      <w:color w:val="006695"/>
      <w:sz w:val="28"/>
      <w:szCs w:val="32"/>
    </w:rPr>
  </w:style>
  <w:style w:type="paragraph" w:styleId="Heading2">
    <w:name w:val="heading 2"/>
    <w:basedOn w:val="Normal"/>
    <w:next w:val="Normal"/>
    <w:link w:val="Heading2Char"/>
    <w:uiPriority w:val="9"/>
    <w:unhideWhenUsed/>
    <w:qFormat/>
    <w:rsid w:val="00AD5EBB"/>
    <w:pPr>
      <w:keepNext/>
      <w:keepLines/>
      <w:spacing w:after="120" w:line="240" w:lineRule="auto"/>
      <w:outlineLvl w:val="1"/>
    </w:pPr>
    <w:rPr>
      <w:rFonts w:eastAsiaTheme="majorEastAsia" w:cstheme="majorBidi"/>
      <w:b/>
      <w:caps/>
      <w:color w:val="006695"/>
      <w:szCs w:val="26"/>
    </w:rPr>
  </w:style>
  <w:style w:type="paragraph" w:styleId="Heading3">
    <w:name w:val="heading 3"/>
    <w:basedOn w:val="Normal"/>
    <w:next w:val="Normal"/>
    <w:link w:val="Heading3Char"/>
    <w:uiPriority w:val="9"/>
    <w:unhideWhenUsed/>
    <w:qFormat/>
    <w:rsid w:val="003627B2"/>
    <w:pPr>
      <w:spacing w:after="120" w:line="240" w:lineRule="auto"/>
      <w:outlineLvl w:val="2"/>
    </w:pPr>
    <w:rPr>
      <w:rFonts w:ascii="Cabin" w:hAnsi="Cabin"/>
      <w:b/>
      <w:color w:val="006695"/>
    </w:rPr>
  </w:style>
  <w:style w:type="paragraph" w:styleId="Heading4">
    <w:name w:val="heading 4"/>
    <w:basedOn w:val="Normal"/>
    <w:next w:val="Normal"/>
    <w:link w:val="Heading4Char"/>
    <w:uiPriority w:val="9"/>
    <w:semiHidden/>
    <w:unhideWhenUsed/>
    <w:qFormat/>
    <w:rsid w:val="00C860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D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33"/>
    <w:rPr>
      <w:rFonts w:ascii="Tahoma" w:hAnsi="Tahoma" w:cs="Tahoma"/>
      <w:sz w:val="16"/>
      <w:szCs w:val="16"/>
    </w:rPr>
  </w:style>
  <w:style w:type="paragraph" w:styleId="Header">
    <w:name w:val="header"/>
    <w:basedOn w:val="Normal"/>
    <w:link w:val="HeaderChar"/>
    <w:uiPriority w:val="99"/>
    <w:unhideWhenUsed/>
    <w:rsid w:val="009719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19CA"/>
  </w:style>
  <w:style w:type="paragraph" w:styleId="Footer">
    <w:name w:val="footer"/>
    <w:basedOn w:val="Normal"/>
    <w:link w:val="FooterChar"/>
    <w:uiPriority w:val="99"/>
    <w:unhideWhenUsed/>
    <w:rsid w:val="009719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19CA"/>
  </w:style>
  <w:style w:type="table" w:styleId="LightShading-Accent5">
    <w:name w:val="Light Shading Accent 5"/>
    <w:basedOn w:val="TableNormal"/>
    <w:uiPriority w:val="60"/>
    <w:rsid w:val="005E51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link w:val="DefaultChar"/>
    <w:rsid w:val="009D4B67"/>
    <w:pPr>
      <w:autoSpaceDE w:val="0"/>
      <w:autoSpaceDN w:val="0"/>
      <w:adjustRightInd w:val="0"/>
      <w:spacing w:after="0" w:line="240" w:lineRule="auto"/>
    </w:pPr>
    <w:rPr>
      <w:rFonts w:ascii="Verdana" w:hAnsi="Verdana" w:cs="Verdana"/>
      <w:color w:val="000000"/>
      <w:sz w:val="24"/>
      <w:szCs w:val="24"/>
    </w:rPr>
  </w:style>
  <w:style w:type="character" w:customStyle="1" w:styleId="DefaultChar">
    <w:name w:val="Default Char"/>
    <w:basedOn w:val="DefaultParagraphFont"/>
    <w:link w:val="Default"/>
    <w:rsid w:val="009D4B67"/>
    <w:rPr>
      <w:rFonts w:ascii="Verdana" w:hAnsi="Verdana" w:cs="Verdana"/>
      <w:color w:val="000000"/>
      <w:sz w:val="24"/>
      <w:szCs w:val="24"/>
    </w:rPr>
  </w:style>
  <w:style w:type="table" w:styleId="TableGrid">
    <w:name w:val="Table Grid"/>
    <w:basedOn w:val="TableNormal"/>
    <w:uiPriority w:val="39"/>
    <w:rsid w:val="007B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84C12"/>
    <w:pPr>
      <w:spacing w:after="120" w:line="240" w:lineRule="auto"/>
      <w:jc w:val="center"/>
    </w:pPr>
    <w:rPr>
      <w:rFonts w:ascii="Cabin" w:hAnsi="Cabin"/>
      <w:b/>
      <w:caps/>
      <w:color w:val="006695"/>
      <w:sz w:val="28"/>
      <w:szCs w:val="28"/>
    </w:rPr>
  </w:style>
  <w:style w:type="paragraph" w:customStyle="1" w:styleId="Style2">
    <w:name w:val="Style2"/>
    <w:basedOn w:val="Normal"/>
    <w:link w:val="Style2Char"/>
    <w:qFormat/>
    <w:rsid w:val="00B84C12"/>
    <w:pPr>
      <w:spacing w:after="120" w:line="240" w:lineRule="auto"/>
      <w:jc w:val="center"/>
    </w:pPr>
    <w:rPr>
      <w:rFonts w:ascii="Cabin" w:hAnsi="Cabin"/>
      <w:b/>
      <w:color w:val="006695"/>
      <w:sz w:val="28"/>
      <w:szCs w:val="28"/>
    </w:rPr>
  </w:style>
  <w:style w:type="character" w:customStyle="1" w:styleId="Style1Char">
    <w:name w:val="Style1 Char"/>
    <w:basedOn w:val="DefaultParagraphFont"/>
    <w:link w:val="Style1"/>
    <w:rsid w:val="00B84C12"/>
    <w:rPr>
      <w:rFonts w:ascii="Cabin" w:hAnsi="Cabin"/>
      <w:b/>
      <w:caps/>
      <w:color w:val="006695"/>
      <w:sz w:val="28"/>
      <w:szCs w:val="28"/>
    </w:rPr>
  </w:style>
  <w:style w:type="table" w:customStyle="1" w:styleId="TableGrid1">
    <w:name w:val="Table Grid1"/>
    <w:basedOn w:val="TableNormal"/>
    <w:next w:val="TableGrid"/>
    <w:uiPriority w:val="59"/>
    <w:rsid w:val="00A3075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B84C12"/>
    <w:rPr>
      <w:rFonts w:ascii="Cabin" w:hAnsi="Cabin"/>
      <w:b/>
      <w:color w:val="006695"/>
      <w:sz w:val="28"/>
      <w:szCs w:val="28"/>
    </w:rPr>
  </w:style>
  <w:style w:type="paragraph" w:customStyle="1" w:styleId="Style3">
    <w:name w:val="Style3"/>
    <w:basedOn w:val="Normal"/>
    <w:link w:val="Style3Char"/>
    <w:qFormat/>
    <w:rsid w:val="00A30759"/>
    <w:pPr>
      <w:spacing w:after="120" w:line="240" w:lineRule="auto"/>
    </w:pPr>
    <w:rPr>
      <w:rFonts w:ascii="Cabin" w:hAnsi="Cabin"/>
    </w:rPr>
  </w:style>
  <w:style w:type="character" w:customStyle="1" w:styleId="Style3Char">
    <w:name w:val="Style3 Char"/>
    <w:basedOn w:val="DefaultParagraphFont"/>
    <w:link w:val="Style3"/>
    <w:rsid w:val="00A30759"/>
    <w:rPr>
      <w:rFonts w:ascii="Cabin" w:hAnsi="Cabin"/>
    </w:rPr>
  </w:style>
  <w:style w:type="table" w:customStyle="1" w:styleId="TableGrid2">
    <w:name w:val="Table Grid2"/>
    <w:basedOn w:val="TableNormal"/>
    <w:next w:val="TableGrid"/>
    <w:uiPriority w:val="59"/>
    <w:rsid w:val="00E621B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LOHeading1">
    <w:name w:val="IDLO Heading 1"/>
    <w:uiPriority w:val="1"/>
    <w:qFormat/>
    <w:rsid w:val="007900D5"/>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3627B2"/>
    <w:rPr>
      <w:rFonts w:ascii="Cabin" w:hAnsi="Cabin"/>
      <w:b/>
      <w:color w:val="006695"/>
    </w:rPr>
  </w:style>
  <w:style w:type="character" w:customStyle="1" w:styleId="Heading2Char">
    <w:name w:val="Heading 2 Char"/>
    <w:basedOn w:val="DefaultParagraphFont"/>
    <w:link w:val="Heading2"/>
    <w:uiPriority w:val="9"/>
    <w:rsid w:val="00AD5EBB"/>
    <w:rPr>
      <w:rFonts w:ascii="Arial" w:eastAsiaTheme="majorEastAsia" w:hAnsi="Arial" w:cstheme="majorBidi"/>
      <w:b/>
      <w:caps/>
      <w:color w:val="006695"/>
      <w:szCs w:val="26"/>
    </w:rPr>
  </w:style>
  <w:style w:type="character" w:customStyle="1" w:styleId="Heading1Char">
    <w:name w:val="Heading 1 Char"/>
    <w:basedOn w:val="DefaultParagraphFont"/>
    <w:link w:val="Heading1"/>
    <w:uiPriority w:val="9"/>
    <w:rsid w:val="0085201E"/>
    <w:rPr>
      <w:rFonts w:ascii="Arial" w:eastAsiaTheme="majorEastAsia" w:hAnsi="Arial" w:cstheme="majorBidi"/>
      <w:b/>
      <w:caps/>
      <w:color w:val="006695"/>
      <w:sz w:val="28"/>
      <w:szCs w:val="32"/>
    </w:rPr>
  </w:style>
  <w:style w:type="character" w:customStyle="1" w:styleId="Heading4Char">
    <w:name w:val="Heading 4 Char"/>
    <w:basedOn w:val="DefaultParagraphFont"/>
    <w:link w:val="Heading4"/>
    <w:uiPriority w:val="9"/>
    <w:semiHidden/>
    <w:rsid w:val="00C860DD"/>
    <w:rPr>
      <w:rFonts w:asciiTheme="majorHAnsi" w:eastAsiaTheme="majorEastAsia" w:hAnsiTheme="majorHAnsi" w:cstheme="majorBidi"/>
      <w:i/>
      <w:iCs/>
      <w:color w:val="365F91" w:themeColor="accent1" w:themeShade="BF"/>
    </w:rPr>
  </w:style>
  <w:style w:type="table" w:customStyle="1" w:styleId="GridTable3-Accent51">
    <w:name w:val="Grid Table 3 - Accent 51"/>
    <w:basedOn w:val="TableNormal"/>
    <w:uiPriority w:val="48"/>
    <w:rsid w:val="005336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TOCHeading">
    <w:name w:val="TOC Heading"/>
    <w:basedOn w:val="Heading1"/>
    <w:next w:val="Normal"/>
    <w:uiPriority w:val="39"/>
    <w:unhideWhenUsed/>
    <w:qFormat/>
    <w:rsid w:val="00DF7470"/>
    <w:pPr>
      <w:spacing w:line="259" w:lineRule="auto"/>
      <w:outlineLvl w:val="9"/>
    </w:pPr>
  </w:style>
  <w:style w:type="paragraph" w:styleId="TOC2">
    <w:name w:val="toc 2"/>
    <w:basedOn w:val="Normal"/>
    <w:next w:val="Normal"/>
    <w:autoRedefine/>
    <w:uiPriority w:val="39"/>
    <w:unhideWhenUsed/>
    <w:rsid w:val="00DF7470"/>
    <w:pPr>
      <w:spacing w:after="100"/>
      <w:ind w:left="220"/>
    </w:pPr>
  </w:style>
  <w:style w:type="paragraph" w:styleId="TOC3">
    <w:name w:val="toc 3"/>
    <w:basedOn w:val="Normal"/>
    <w:next w:val="Normal"/>
    <w:autoRedefine/>
    <w:uiPriority w:val="39"/>
    <w:unhideWhenUsed/>
    <w:rsid w:val="00DF7470"/>
    <w:pPr>
      <w:spacing w:after="100"/>
      <w:ind w:left="440"/>
    </w:pPr>
  </w:style>
  <w:style w:type="paragraph" w:styleId="TOC1">
    <w:name w:val="toc 1"/>
    <w:basedOn w:val="Normal"/>
    <w:next w:val="Normal"/>
    <w:autoRedefine/>
    <w:uiPriority w:val="39"/>
    <w:unhideWhenUsed/>
    <w:rsid w:val="00DF7470"/>
    <w:pPr>
      <w:spacing w:after="100"/>
    </w:pPr>
  </w:style>
  <w:style w:type="character" w:styleId="Hyperlink">
    <w:name w:val="Hyperlink"/>
    <w:basedOn w:val="DefaultParagraphFont"/>
    <w:uiPriority w:val="99"/>
    <w:unhideWhenUsed/>
    <w:rsid w:val="00DF7470"/>
    <w:rPr>
      <w:color w:val="0000FF" w:themeColor="hyperlink"/>
      <w:u w:val="single"/>
    </w:rPr>
  </w:style>
  <w:style w:type="paragraph" w:styleId="NormalWeb">
    <w:name w:val="Normal (Web)"/>
    <w:basedOn w:val="Normal"/>
    <w:uiPriority w:val="99"/>
    <w:unhideWhenUsed/>
    <w:rsid w:val="00205C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aec5a81-e4d6-4674-97f3-e9220f0136c1">
    <w:name w:val="baec5a81-e4d6-4674-97f3-e9220f0136c1"/>
    <w:basedOn w:val="DefaultParagraphFont"/>
    <w:rsid w:val="00765147"/>
  </w:style>
  <w:style w:type="character" w:styleId="Emphasis">
    <w:name w:val="Emphasis"/>
    <w:basedOn w:val="DefaultParagraphFont"/>
    <w:uiPriority w:val="20"/>
    <w:qFormat/>
    <w:rsid w:val="00E47898"/>
    <w:rPr>
      <w:b/>
      <w:bCs/>
      <w:i w:val="0"/>
      <w:iCs w:val="0"/>
    </w:rPr>
  </w:style>
  <w:style w:type="character" w:styleId="CommentReference">
    <w:name w:val="annotation reference"/>
    <w:basedOn w:val="DefaultParagraphFont"/>
    <w:uiPriority w:val="99"/>
    <w:semiHidden/>
    <w:unhideWhenUsed/>
    <w:rsid w:val="00D149E3"/>
    <w:rPr>
      <w:sz w:val="16"/>
      <w:szCs w:val="16"/>
    </w:rPr>
  </w:style>
  <w:style w:type="paragraph" w:styleId="CommentText">
    <w:name w:val="annotation text"/>
    <w:basedOn w:val="Normal"/>
    <w:link w:val="CommentTextChar"/>
    <w:uiPriority w:val="99"/>
    <w:unhideWhenUsed/>
    <w:rsid w:val="00D149E3"/>
    <w:pPr>
      <w:spacing w:line="240" w:lineRule="auto"/>
    </w:pPr>
    <w:rPr>
      <w:sz w:val="20"/>
      <w:szCs w:val="20"/>
    </w:rPr>
  </w:style>
  <w:style w:type="character" w:customStyle="1" w:styleId="CommentTextChar">
    <w:name w:val="Comment Text Char"/>
    <w:basedOn w:val="DefaultParagraphFont"/>
    <w:link w:val="CommentText"/>
    <w:uiPriority w:val="99"/>
    <w:rsid w:val="00D149E3"/>
    <w:rPr>
      <w:sz w:val="20"/>
      <w:szCs w:val="20"/>
    </w:rPr>
  </w:style>
  <w:style w:type="paragraph" w:styleId="CommentSubject">
    <w:name w:val="annotation subject"/>
    <w:basedOn w:val="CommentText"/>
    <w:next w:val="CommentText"/>
    <w:link w:val="CommentSubjectChar"/>
    <w:uiPriority w:val="99"/>
    <w:semiHidden/>
    <w:unhideWhenUsed/>
    <w:rsid w:val="00D149E3"/>
    <w:rPr>
      <w:b/>
      <w:bCs/>
    </w:rPr>
  </w:style>
  <w:style w:type="character" w:customStyle="1" w:styleId="CommentSubjectChar">
    <w:name w:val="Comment Subject Char"/>
    <w:basedOn w:val="CommentTextChar"/>
    <w:link w:val="CommentSubject"/>
    <w:uiPriority w:val="99"/>
    <w:semiHidden/>
    <w:rsid w:val="00D149E3"/>
    <w:rPr>
      <w:b/>
      <w:bCs/>
      <w:sz w:val="20"/>
      <w:szCs w:val="20"/>
    </w:rPr>
  </w:style>
  <w:style w:type="character" w:styleId="FollowedHyperlink">
    <w:name w:val="FollowedHyperlink"/>
    <w:basedOn w:val="DefaultParagraphFont"/>
    <w:uiPriority w:val="99"/>
    <w:semiHidden/>
    <w:unhideWhenUsed/>
    <w:rsid w:val="000F31A1"/>
    <w:rPr>
      <w:color w:val="800080" w:themeColor="followedHyperlink"/>
      <w:u w:val="single"/>
    </w:rPr>
  </w:style>
  <w:style w:type="character" w:styleId="PlaceholderText">
    <w:name w:val="Placeholder Text"/>
    <w:basedOn w:val="DefaultParagraphFont"/>
    <w:uiPriority w:val="99"/>
    <w:semiHidden/>
    <w:rsid w:val="000F31A1"/>
    <w:rPr>
      <w:color w:val="808080"/>
    </w:rPr>
  </w:style>
  <w:style w:type="paragraph" w:styleId="BodyText">
    <w:name w:val="Body Text"/>
    <w:basedOn w:val="Normal"/>
    <w:link w:val="BodyTextChar"/>
    <w:uiPriority w:val="1"/>
    <w:qFormat/>
    <w:rsid w:val="00CE680A"/>
    <w:pPr>
      <w:widowControl w:val="0"/>
      <w:spacing w:after="0" w:line="240" w:lineRule="auto"/>
      <w:ind w:left="120" w:hanging="360"/>
    </w:pPr>
    <w:rPr>
      <w:rFonts w:ascii="Cabin" w:eastAsia="Cabin" w:hAnsi="Cabin"/>
    </w:rPr>
  </w:style>
  <w:style w:type="character" w:customStyle="1" w:styleId="BodyTextChar">
    <w:name w:val="Body Text Char"/>
    <w:basedOn w:val="DefaultParagraphFont"/>
    <w:link w:val="BodyText"/>
    <w:uiPriority w:val="1"/>
    <w:rsid w:val="00CE680A"/>
    <w:rPr>
      <w:rFonts w:ascii="Cabin" w:eastAsia="Cabin" w:hAnsi="Cabin"/>
    </w:rPr>
  </w:style>
  <w:style w:type="table" w:styleId="ListTable6Colorful-Accent3">
    <w:name w:val="List Table 6 Colorful Accent 3"/>
    <w:basedOn w:val="TableNormal"/>
    <w:uiPriority w:val="51"/>
    <w:rsid w:val="00935C7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3">
    <w:name w:val="Grid Table 6 Colorful Accent 3"/>
    <w:basedOn w:val="TableNormal"/>
    <w:uiPriority w:val="51"/>
    <w:rsid w:val="00935C7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9611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F0C87"/>
    <w:rPr>
      <w:color w:val="605E5C"/>
      <w:shd w:val="clear" w:color="auto" w:fill="E1DFDD"/>
    </w:rPr>
  </w:style>
  <w:style w:type="paragraph" w:styleId="Revision">
    <w:name w:val="Revision"/>
    <w:hidden/>
    <w:uiPriority w:val="99"/>
    <w:semiHidden/>
    <w:rsid w:val="00242BCE"/>
    <w:pPr>
      <w:spacing w:after="0" w:line="240" w:lineRule="auto"/>
    </w:pPr>
    <w:rPr>
      <w:rFonts w:ascii="Arial" w:hAnsi="Arial"/>
    </w:rPr>
  </w:style>
  <w:style w:type="paragraph" w:styleId="FootnoteText">
    <w:name w:val="footnote text"/>
    <w:basedOn w:val="Normal"/>
    <w:link w:val="FootnoteTextChar"/>
    <w:uiPriority w:val="99"/>
    <w:semiHidden/>
    <w:unhideWhenUsed/>
    <w:rsid w:val="0018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14D"/>
    <w:rPr>
      <w:rFonts w:ascii="Arial" w:hAnsi="Arial"/>
      <w:sz w:val="20"/>
      <w:szCs w:val="20"/>
    </w:rPr>
  </w:style>
  <w:style w:type="character" w:styleId="FootnoteReference">
    <w:name w:val="footnote reference"/>
    <w:basedOn w:val="DefaultParagraphFont"/>
    <w:uiPriority w:val="99"/>
    <w:semiHidden/>
    <w:unhideWhenUsed/>
    <w:rsid w:val="00181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127">
      <w:bodyDiv w:val="1"/>
      <w:marLeft w:val="0"/>
      <w:marRight w:val="0"/>
      <w:marTop w:val="0"/>
      <w:marBottom w:val="0"/>
      <w:divBdr>
        <w:top w:val="none" w:sz="0" w:space="0" w:color="auto"/>
        <w:left w:val="none" w:sz="0" w:space="0" w:color="auto"/>
        <w:bottom w:val="none" w:sz="0" w:space="0" w:color="auto"/>
        <w:right w:val="none" w:sz="0" w:space="0" w:color="auto"/>
      </w:divBdr>
    </w:div>
    <w:div w:id="202407687">
      <w:bodyDiv w:val="1"/>
      <w:marLeft w:val="0"/>
      <w:marRight w:val="0"/>
      <w:marTop w:val="0"/>
      <w:marBottom w:val="0"/>
      <w:divBdr>
        <w:top w:val="none" w:sz="0" w:space="0" w:color="auto"/>
        <w:left w:val="none" w:sz="0" w:space="0" w:color="auto"/>
        <w:bottom w:val="none" w:sz="0" w:space="0" w:color="auto"/>
        <w:right w:val="none" w:sz="0" w:space="0" w:color="auto"/>
      </w:divBdr>
      <w:divsChild>
        <w:div w:id="1228878131">
          <w:marLeft w:val="0"/>
          <w:marRight w:val="0"/>
          <w:marTop w:val="0"/>
          <w:marBottom w:val="0"/>
          <w:divBdr>
            <w:top w:val="none" w:sz="0" w:space="0" w:color="auto"/>
            <w:left w:val="none" w:sz="0" w:space="0" w:color="auto"/>
            <w:bottom w:val="none" w:sz="0" w:space="0" w:color="auto"/>
            <w:right w:val="none" w:sz="0" w:space="0" w:color="auto"/>
          </w:divBdr>
          <w:divsChild>
            <w:div w:id="891692187">
              <w:marLeft w:val="0"/>
              <w:marRight w:val="0"/>
              <w:marTop w:val="0"/>
              <w:marBottom w:val="0"/>
              <w:divBdr>
                <w:top w:val="none" w:sz="0" w:space="0" w:color="auto"/>
                <w:left w:val="none" w:sz="0" w:space="0" w:color="auto"/>
                <w:bottom w:val="none" w:sz="0" w:space="0" w:color="auto"/>
                <w:right w:val="none" w:sz="0" w:space="0" w:color="auto"/>
              </w:divBdr>
              <w:divsChild>
                <w:div w:id="1791361432">
                  <w:marLeft w:val="0"/>
                  <w:marRight w:val="0"/>
                  <w:marTop w:val="0"/>
                  <w:marBottom w:val="0"/>
                  <w:divBdr>
                    <w:top w:val="none" w:sz="0" w:space="0" w:color="auto"/>
                    <w:left w:val="none" w:sz="0" w:space="0" w:color="auto"/>
                    <w:bottom w:val="none" w:sz="0" w:space="0" w:color="auto"/>
                    <w:right w:val="none" w:sz="0" w:space="0" w:color="auto"/>
                  </w:divBdr>
                  <w:divsChild>
                    <w:div w:id="334496741">
                      <w:marLeft w:val="0"/>
                      <w:marRight w:val="0"/>
                      <w:marTop w:val="0"/>
                      <w:marBottom w:val="0"/>
                      <w:divBdr>
                        <w:top w:val="none" w:sz="0" w:space="0" w:color="auto"/>
                        <w:left w:val="none" w:sz="0" w:space="0" w:color="auto"/>
                        <w:bottom w:val="none" w:sz="0" w:space="0" w:color="auto"/>
                        <w:right w:val="none" w:sz="0" w:space="0" w:color="auto"/>
                      </w:divBdr>
                      <w:divsChild>
                        <w:div w:id="1540346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34857543">
      <w:bodyDiv w:val="1"/>
      <w:marLeft w:val="0"/>
      <w:marRight w:val="0"/>
      <w:marTop w:val="0"/>
      <w:marBottom w:val="0"/>
      <w:divBdr>
        <w:top w:val="none" w:sz="0" w:space="0" w:color="auto"/>
        <w:left w:val="none" w:sz="0" w:space="0" w:color="auto"/>
        <w:bottom w:val="none" w:sz="0" w:space="0" w:color="auto"/>
        <w:right w:val="none" w:sz="0" w:space="0" w:color="auto"/>
      </w:divBdr>
    </w:div>
    <w:div w:id="1694960428">
      <w:bodyDiv w:val="1"/>
      <w:marLeft w:val="0"/>
      <w:marRight w:val="0"/>
      <w:marTop w:val="0"/>
      <w:marBottom w:val="0"/>
      <w:divBdr>
        <w:top w:val="none" w:sz="0" w:space="0" w:color="auto"/>
        <w:left w:val="none" w:sz="0" w:space="0" w:color="auto"/>
        <w:bottom w:val="none" w:sz="0" w:space="0" w:color="auto"/>
        <w:right w:val="none" w:sz="0" w:space="0" w:color="auto"/>
      </w:divBdr>
    </w:div>
    <w:div w:id="17154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dlo.int/calls-for-concept-notes" TargetMode="External"/><Relationship Id="rId17" Type="http://schemas.openxmlformats.org/officeDocument/2006/relationships/footer" Target="footer1.xml"/><Relationship Id="rId25" Type="http://schemas.openxmlformats.org/officeDocument/2006/relationships/diagramData" Target="diagrams/data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dlo.int/sites/default/files/pdfs/subpage/idlo_gender_strategy_2019-20.pdf"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dlo.int"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lo.int/calls-for-concept-notes"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eader" Target="head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F8665-CBF0-4B9F-B381-908A227166A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1C03EADE-4651-4E14-AF76-634B85024CEF}">
      <dgm:prSet phldrT="[Text]" custT="1"/>
      <dgm:spPr>
        <a:solidFill>
          <a:srgbClr val="FFD200"/>
        </a:solidFill>
      </dgm:spPr>
      <dgm:t>
        <a:bodyPr/>
        <a:lstStyle/>
        <a:p>
          <a:r>
            <a:rPr lang="en-GB" sz="900" b="1">
              <a:solidFill>
                <a:sysClr val="windowText" lastClr="000000"/>
              </a:solidFill>
              <a:latin typeface="Arial" panose="020B0604020202020204" pitchFamily="34" charset="0"/>
              <a:cs typeface="Arial" panose="020B0604020202020204" pitchFamily="34" charset="0"/>
            </a:rPr>
            <a:t>Duree</a:t>
          </a:r>
          <a:r>
            <a:rPr lang="en-GB" sz="900">
              <a:solidFill>
                <a:sysClr val="windowText" lastClr="000000"/>
              </a:solidFill>
              <a:latin typeface="Arial" panose="020B0604020202020204" pitchFamily="34" charset="0"/>
              <a:cs typeface="Arial" panose="020B0604020202020204" pitchFamily="34" charset="0"/>
            </a:rPr>
            <a:t>: XXX | </a:t>
          </a:r>
          <a:r>
            <a:rPr lang="en-GB" sz="900" b="1">
              <a:solidFill>
                <a:sysClr val="windowText" lastClr="000000"/>
              </a:solidFill>
              <a:latin typeface="Arial" panose="020B0604020202020204" pitchFamily="34" charset="0"/>
              <a:cs typeface="Arial" panose="020B0604020202020204" pitchFamily="34" charset="0"/>
            </a:rPr>
            <a:t>Budget</a:t>
          </a:r>
          <a:r>
            <a:rPr lang="en-GB" sz="900">
              <a:solidFill>
                <a:sysClr val="windowText" lastClr="000000"/>
              </a:solidFill>
              <a:latin typeface="Arial" panose="020B0604020202020204" pitchFamily="34" charset="0"/>
              <a:cs typeface="Arial" panose="020B0604020202020204" pitchFamily="34" charset="0"/>
            </a:rPr>
            <a:t>: XXX | </a:t>
          </a:r>
          <a:r>
            <a:rPr lang="en-GB" sz="900" b="1">
              <a:solidFill>
                <a:sysClr val="windowText" lastClr="000000"/>
              </a:solidFill>
              <a:latin typeface="Arial" panose="020B0604020202020204" pitchFamily="34" charset="0"/>
              <a:cs typeface="Arial" panose="020B0604020202020204" pitchFamily="34" charset="0"/>
            </a:rPr>
            <a:t>Partnaire(s)</a:t>
          </a:r>
          <a:r>
            <a:rPr lang="en-GB" sz="900">
              <a:solidFill>
                <a:sysClr val="windowText" lastClr="000000"/>
              </a:solidFill>
              <a:latin typeface="Arial" panose="020B0604020202020204" pitchFamily="34" charset="0"/>
              <a:cs typeface="Arial" panose="020B0604020202020204" pitchFamily="34" charset="0"/>
            </a:rPr>
            <a:t>: XXX</a:t>
          </a:r>
        </a:p>
      </dgm:t>
    </dgm:pt>
    <dgm:pt modelId="{F56FF338-5548-4D39-8CFE-9DD8C384E73D}" type="parTrans" cxnId="{AFE024C9-057B-4B33-992A-2DBB1FCD1923}">
      <dgm:prSet/>
      <dgm:spPr/>
      <dgm:t>
        <a:bodyPr/>
        <a:lstStyle/>
        <a:p>
          <a:endParaRPr lang="en-GB" sz="900">
            <a:latin typeface="Arial" panose="020B0604020202020204" pitchFamily="34" charset="0"/>
            <a:cs typeface="Arial" panose="020B0604020202020204" pitchFamily="34" charset="0"/>
          </a:endParaRPr>
        </a:p>
      </dgm:t>
    </dgm:pt>
    <dgm:pt modelId="{75538A22-037D-475A-880B-EEE30B898850}" type="sibTrans" cxnId="{AFE024C9-057B-4B33-992A-2DBB1FCD1923}">
      <dgm:prSet/>
      <dgm:spPr/>
      <dgm:t>
        <a:bodyPr/>
        <a:lstStyle/>
        <a:p>
          <a:endParaRPr lang="en-GB" sz="900">
            <a:latin typeface="Arial" panose="020B0604020202020204" pitchFamily="34" charset="0"/>
            <a:cs typeface="Arial" panose="020B0604020202020204" pitchFamily="34" charset="0"/>
          </a:endParaRPr>
        </a:p>
      </dgm:t>
    </dgm:pt>
    <dgm:pt modelId="{BCFF194E-9BE1-498B-A1F1-F2FD3D3B907B}" type="pres">
      <dgm:prSet presAssocID="{E6DF8665-CBF0-4B9F-B381-908A227166A0}" presName="Name0" presStyleCnt="0">
        <dgm:presLayoutVars>
          <dgm:chPref val="1"/>
          <dgm:dir/>
          <dgm:animOne val="branch"/>
          <dgm:animLvl val="lvl"/>
          <dgm:resizeHandles/>
        </dgm:presLayoutVars>
      </dgm:prSet>
      <dgm:spPr/>
    </dgm:pt>
    <dgm:pt modelId="{2874A3F8-63CD-4F73-8D0B-71A347102E62}" type="pres">
      <dgm:prSet presAssocID="{1C03EADE-4651-4E14-AF76-634B85024CEF}" presName="vertOne" presStyleCnt="0"/>
      <dgm:spPr/>
    </dgm:pt>
    <dgm:pt modelId="{B86A5B69-D1A9-4CB2-B3A8-5343FC942317}" type="pres">
      <dgm:prSet presAssocID="{1C03EADE-4651-4E14-AF76-634B85024CEF}" presName="txOne" presStyleLbl="node0" presStyleIdx="0" presStyleCnt="1">
        <dgm:presLayoutVars>
          <dgm:chPref val="3"/>
        </dgm:presLayoutVars>
      </dgm:prSet>
      <dgm:spPr/>
    </dgm:pt>
    <dgm:pt modelId="{9AA63577-0148-4B0F-AB47-E63AFCFEF92D}" type="pres">
      <dgm:prSet presAssocID="{1C03EADE-4651-4E14-AF76-634B85024CEF}" presName="horzOne" presStyleCnt="0"/>
      <dgm:spPr/>
    </dgm:pt>
  </dgm:ptLst>
  <dgm:cxnLst>
    <dgm:cxn modelId="{9C1E0C80-EF86-4AD4-ABBF-D515F8108EE1}" type="presOf" srcId="{E6DF8665-CBF0-4B9F-B381-908A227166A0}" destId="{BCFF194E-9BE1-498B-A1F1-F2FD3D3B907B}" srcOrd="0" destOrd="0" presId="urn:microsoft.com/office/officeart/2005/8/layout/hierarchy4"/>
    <dgm:cxn modelId="{0C135799-890A-45F2-A019-4333E1B89576}" type="presOf" srcId="{1C03EADE-4651-4E14-AF76-634B85024CEF}" destId="{B86A5B69-D1A9-4CB2-B3A8-5343FC942317}" srcOrd="0" destOrd="0" presId="urn:microsoft.com/office/officeart/2005/8/layout/hierarchy4"/>
    <dgm:cxn modelId="{AFE024C9-057B-4B33-992A-2DBB1FCD1923}" srcId="{E6DF8665-CBF0-4B9F-B381-908A227166A0}" destId="{1C03EADE-4651-4E14-AF76-634B85024CEF}" srcOrd="0" destOrd="0" parTransId="{F56FF338-5548-4D39-8CFE-9DD8C384E73D}" sibTransId="{75538A22-037D-475A-880B-EEE30B898850}"/>
    <dgm:cxn modelId="{B207F1B5-F60A-4284-90A5-604B7A6AF4A2}" type="presParOf" srcId="{BCFF194E-9BE1-498B-A1F1-F2FD3D3B907B}" destId="{2874A3F8-63CD-4F73-8D0B-71A347102E62}" srcOrd="0" destOrd="0" presId="urn:microsoft.com/office/officeart/2005/8/layout/hierarchy4"/>
    <dgm:cxn modelId="{EEB44230-B899-4C73-938B-18B9C109370E}" type="presParOf" srcId="{2874A3F8-63CD-4F73-8D0B-71A347102E62}" destId="{B86A5B69-D1A9-4CB2-B3A8-5343FC942317}" srcOrd="0" destOrd="0" presId="urn:microsoft.com/office/officeart/2005/8/layout/hierarchy4"/>
    <dgm:cxn modelId="{16F14694-C80B-4376-B25B-CC5198B9960F}" type="presParOf" srcId="{2874A3F8-63CD-4F73-8D0B-71A347102E62}" destId="{9AA63577-0148-4B0F-AB47-E63AFCFEF92D}"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5B1683-5C63-4109-813C-C370BD2F083C}"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en-GB"/>
        </a:p>
      </dgm:t>
    </dgm:pt>
    <dgm:pt modelId="{F144F3D3-F6AD-4535-BA32-49041A265AF4}">
      <dgm:prSet phldrT="[Text]" custT="1"/>
      <dgm:spPr>
        <a:solidFill>
          <a:srgbClr val="FFD200"/>
        </a:solidFill>
      </dgm:spPr>
      <dgm:t>
        <a:bodyPr/>
        <a:lstStyle/>
        <a:p>
          <a:r>
            <a:rPr lang="en-GB" sz="1000">
              <a:solidFill>
                <a:sysClr val="windowText" lastClr="000000"/>
              </a:solidFill>
              <a:latin typeface="Arial" panose="020B0604020202020204" pitchFamily="34" charset="0"/>
              <a:cs typeface="Arial" panose="020B0604020202020204" pitchFamily="34" charset="0"/>
            </a:rPr>
            <a:t>XXX</a:t>
          </a:r>
        </a:p>
      </dgm:t>
    </dgm:pt>
    <dgm:pt modelId="{7A62CBDB-D0F2-47BF-ABC1-B4DD5C666F51}" type="parTrans" cxnId="{C883D6F8-0E32-42B1-95FC-2108D3F9B485}">
      <dgm:prSet/>
      <dgm:spPr/>
      <dgm:t>
        <a:bodyPr/>
        <a:lstStyle/>
        <a:p>
          <a:endParaRPr lang="en-GB"/>
        </a:p>
      </dgm:t>
    </dgm:pt>
    <dgm:pt modelId="{9BD0B242-2707-4CC7-BA17-D051D6FC1170}" type="sibTrans" cxnId="{C883D6F8-0E32-42B1-95FC-2108D3F9B485}">
      <dgm:prSet/>
      <dgm:spPr/>
      <dgm:t>
        <a:bodyPr/>
        <a:lstStyle/>
        <a:p>
          <a:endParaRPr lang="en-GB"/>
        </a:p>
      </dgm:t>
    </dgm:pt>
    <dgm:pt modelId="{30511ABB-EEA7-4B8A-9597-0E8AB349E466}">
      <dgm:prSet phldrT="[Text]" custT="1"/>
      <dgm:spPr>
        <a:solidFill>
          <a:srgbClr val="006695"/>
        </a:solidFill>
      </dgm:spPr>
      <dgm:t>
        <a:bodyPr/>
        <a:lstStyle/>
        <a:p>
          <a:r>
            <a:rPr lang="en-GB" sz="1000">
              <a:solidFill>
                <a:sysClr val="windowText" lastClr="000000"/>
              </a:solidFill>
              <a:latin typeface="Arial" panose="020B0604020202020204" pitchFamily="34" charset="0"/>
              <a:cs typeface="Arial" panose="020B0604020202020204" pitchFamily="34" charset="0"/>
            </a:rPr>
            <a:t>1.</a:t>
          </a:r>
        </a:p>
      </dgm:t>
    </dgm:pt>
    <dgm:pt modelId="{C73EF420-F51F-4F60-A4A7-5DB5B4182D8F}" type="parTrans" cxnId="{EB8743CE-EFF7-40D6-8469-5A7E6EDD079F}">
      <dgm:prSet/>
      <dgm:spPr/>
      <dgm:t>
        <a:bodyPr/>
        <a:lstStyle/>
        <a:p>
          <a:endParaRPr lang="en-GB"/>
        </a:p>
      </dgm:t>
    </dgm:pt>
    <dgm:pt modelId="{821B4222-068A-4A85-8AFF-B4183BC2A1A3}" type="sibTrans" cxnId="{EB8743CE-EFF7-40D6-8469-5A7E6EDD079F}">
      <dgm:prSet/>
      <dgm:spPr/>
      <dgm:t>
        <a:bodyPr/>
        <a:lstStyle/>
        <a:p>
          <a:endParaRPr lang="en-GB"/>
        </a:p>
      </dgm:t>
    </dgm:pt>
    <dgm:pt modelId="{856A7EBE-4599-4D9F-9557-7A068528BCBD}">
      <dgm:prSet phldrT="[Text]" custT="1"/>
      <dgm:spPr>
        <a:solidFill>
          <a:srgbClr val="0082BC"/>
        </a:solidFill>
      </dgm:spPr>
      <dgm:t>
        <a:bodyPr/>
        <a:lstStyle/>
        <a:p>
          <a:r>
            <a:rPr lang="en-GB" sz="1000">
              <a:solidFill>
                <a:sysClr val="windowText" lastClr="000000"/>
              </a:solidFill>
              <a:latin typeface="Arial" panose="020B0604020202020204" pitchFamily="34" charset="0"/>
              <a:cs typeface="Arial" panose="020B0604020202020204" pitchFamily="34" charset="0"/>
            </a:rPr>
            <a:t>1.1</a:t>
          </a:r>
        </a:p>
      </dgm:t>
    </dgm:pt>
    <dgm:pt modelId="{6DD53625-79BD-4597-80AE-0443126D7EC1}" type="parTrans" cxnId="{55124BAF-6FC1-44DA-93B6-571D6C2F0B69}">
      <dgm:prSet/>
      <dgm:spPr/>
      <dgm:t>
        <a:bodyPr/>
        <a:lstStyle/>
        <a:p>
          <a:endParaRPr lang="en-GB"/>
        </a:p>
      </dgm:t>
    </dgm:pt>
    <dgm:pt modelId="{B3A29111-F048-4213-8540-DCF06221A13C}" type="sibTrans" cxnId="{55124BAF-6FC1-44DA-93B6-571D6C2F0B69}">
      <dgm:prSet/>
      <dgm:spPr/>
      <dgm:t>
        <a:bodyPr/>
        <a:lstStyle/>
        <a:p>
          <a:endParaRPr lang="en-GB"/>
        </a:p>
      </dgm:t>
    </dgm:pt>
    <dgm:pt modelId="{2BDB985A-568E-4FE7-B9E5-4FD5EC6D2939}">
      <dgm:prSet phldrT="[Text]" custT="1"/>
      <dgm:spPr>
        <a:solidFill>
          <a:srgbClr val="F6861F"/>
        </a:solidFill>
      </dgm:spPr>
      <dgm:t>
        <a:bodyPr/>
        <a:lstStyle/>
        <a:p>
          <a:r>
            <a:rPr lang="en-GB" sz="1000">
              <a:solidFill>
                <a:sysClr val="windowText" lastClr="000000"/>
              </a:solidFill>
              <a:latin typeface="Arial" panose="020B0604020202020204" pitchFamily="34" charset="0"/>
              <a:cs typeface="Arial" panose="020B0604020202020204" pitchFamily="34" charset="0"/>
            </a:rPr>
            <a:t>2.</a:t>
          </a:r>
        </a:p>
      </dgm:t>
    </dgm:pt>
    <dgm:pt modelId="{8D0DBC04-17DD-4843-9A28-2EC30209FD8E}" type="parTrans" cxnId="{EB8A92EB-D77C-43E4-8BFB-A0842A599695}">
      <dgm:prSet/>
      <dgm:spPr/>
      <dgm:t>
        <a:bodyPr/>
        <a:lstStyle/>
        <a:p>
          <a:endParaRPr lang="en-GB"/>
        </a:p>
      </dgm:t>
    </dgm:pt>
    <dgm:pt modelId="{238790F3-28BC-457C-8304-3F1BA4BE235D}" type="sibTrans" cxnId="{EB8A92EB-D77C-43E4-8BFB-A0842A599695}">
      <dgm:prSet/>
      <dgm:spPr/>
      <dgm:t>
        <a:bodyPr/>
        <a:lstStyle/>
        <a:p>
          <a:endParaRPr lang="en-GB"/>
        </a:p>
      </dgm:t>
    </dgm:pt>
    <dgm:pt modelId="{F2A167AB-2090-4AA5-A3F2-8DEE84F4538E}">
      <dgm:prSet phldrT="[Text]" custT="1"/>
      <dgm:spPr>
        <a:solidFill>
          <a:srgbClr val="A1D05C"/>
        </a:solidFill>
      </dgm:spPr>
      <dgm:t>
        <a:bodyPr/>
        <a:lstStyle/>
        <a:p>
          <a:r>
            <a:rPr lang="en-GB" sz="1000">
              <a:solidFill>
                <a:sysClr val="windowText" lastClr="000000"/>
              </a:solidFill>
              <a:latin typeface="Arial" panose="020B0604020202020204" pitchFamily="34" charset="0"/>
              <a:cs typeface="Arial" panose="020B0604020202020204" pitchFamily="34" charset="0"/>
            </a:rPr>
            <a:t>3.1</a:t>
          </a:r>
        </a:p>
      </dgm:t>
    </dgm:pt>
    <dgm:pt modelId="{D728C65F-EEFF-40E9-AD22-9D87CFD5CC62}" type="parTrans" cxnId="{C706DAA5-D44B-4A7E-BE89-9415B8121273}">
      <dgm:prSet/>
      <dgm:spPr/>
      <dgm:t>
        <a:bodyPr/>
        <a:lstStyle/>
        <a:p>
          <a:endParaRPr lang="en-GB"/>
        </a:p>
      </dgm:t>
    </dgm:pt>
    <dgm:pt modelId="{2C2FED5A-F208-4418-892F-0FC380A2BC47}" type="sibTrans" cxnId="{C706DAA5-D44B-4A7E-BE89-9415B8121273}">
      <dgm:prSet/>
      <dgm:spPr/>
      <dgm:t>
        <a:bodyPr/>
        <a:lstStyle/>
        <a:p>
          <a:endParaRPr lang="en-GB"/>
        </a:p>
      </dgm:t>
    </dgm:pt>
    <dgm:pt modelId="{501C13D4-2FF1-4831-872E-211955C16988}">
      <dgm:prSet phldrT="[Text]" custT="1"/>
      <dgm:spPr>
        <a:solidFill>
          <a:srgbClr val="8FC73E"/>
        </a:solidFill>
      </dgm:spPr>
      <dgm:t>
        <a:bodyPr/>
        <a:lstStyle/>
        <a:p>
          <a:r>
            <a:rPr lang="en-GB" sz="1000">
              <a:solidFill>
                <a:sysClr val="windowText" lastClr="000000"/>
              </a:solidFill>
              <a:latin typeface="Arial" panose="020B0604020202020204" pitchFamily="34" charset="0"/>
              <a:cs typeface="Arial" panose="020B0604020202020204" pitchFamily="34" charset="0"/>
            </a:rPr>
            <a:t>3.</a:t>
          </a:r>
        </a:p>
      </dgm:t>
    </dgm:pt>
    <dgm:pt modelId="{4EC6378C-CC7B-4FAB-ABD6-EDB81FCFFFCF}" type="parTrans" cxnId="{35B263C5-1133-4B3D-BF75-D0BEE2FEFBB1}">
      <dgm:prSet/>
      <dgm:spPr/>
      <dgm:t>
        <a:bodyPr/>
        <a:lstStyle/>
        <a:p>
          <a:endParaRPr lang="en-GB"/>
        </a:p>
      </dgm:t>
    </dgm:pt>
    <dgm:pt modelId="{0F22971F-1951-4B0A-8607-82C28BD1270D}" type="sibTrans" cxnId="{35B263C5-1133-4B3D-BF75-D0BEE2FEFBB1}">
      <dgm:prSet/>
      <dgm:spPr/>
      <dgm:t>
        <a:bodyPr/>
        <a:lstStyle/>
        <a:p>
          <a:endParaRPr lang="en-GB"/>
        </a:p>
      </dgm:t>
    </dgm:pt>
    <dgm:pt modelId="{50535B9C-D224-4EC6-A135-81A16B51B7C1}">
      <dgm:prSet custT="1"/>
      <dgm:spPr>
        <a:solidFill>
          <a:srgbClr val="01B0FF"/>
        </a:solidFill>
      </dgm:spPr>
      <dgm:t>
        <a:bodyPr/>
        <a:lstStyle/>
        <a:p>
          <a:r>
            <a:rPr lang="en-GB" sz="1000">
              <a:solidFill>
                <a:sysClr val="windowText" lastClr="000000"/>
              </a:solidFill>
              <a:latin typeface="Arial" panose="020B0604020202020204" pitchFamily="34" charset="0"/>
              <a:cs typeface="Arial" panose="020B0604020202020204" pitchFamily="34" charset="0"/>
            </a:rPr>
            <a:t>1.1.1</a:t>
          </a:r>
        </a:p>
        <a:p>
          <a:r>
            <a:rPr lang="en-GB" sz="1000">
              <a:solidFill>
                <a:sysClr val="windowText" lastClr="000000"/>
              </a:solidFill>
              <a:latin typeface="Arial" panose="020B0604020202020204" pitchFamily="34" charset="0"/>
              <a:cs typeface="Arial" panose="020B0604020202020204" pitchFamily="34" charset="0"/>
            </a:rPr>
            <a:t>1.1.2</a:t>
          </a:r>
        </a:p>
      </dgm:t>
    </dgm:pt>
    <dgm:pt modelId="{A4AE9C03-B4C0-4796-B3DD-A1EDFA13E676}" type="parTrans" cxnId="{A5B29FBE-62CF-4098-A090-C12DC9CDCFE0}">
      <dgm:prSet/>
      <dgm:spPr/>
      <dgm:t>
        <a:bodyPr/>
        <a:lstStyle/>
        <a:p>
          <a:endParaRPr lang="en-GB"/>
        </a:p>
      </dgm:t>
    </dgm:pt>
    <dgm:pt modelId="{AB54CC93-4927-4C03-8318-B9EA282641F8}" type="sibTrans" cxnId="{A5B29FBE-62CF-4098-A090-C12DC9CDCFE0}">
      <dgm:prSet/>
      <dgm:spPr/>
      <dgm:t>
        <a:bodyPr/>
        <a:lstStyle/>
        <a:p>
          <a:endParaRPr lang="en-GB"/>
        </a:p>
      </dgm:t>
    </dgm:pt>
    <dgm:pt modelId="{F909B1DD-51ED-4199-9F69-628CC3D2B91F}">
      <dgm:prSet custT="1"/>
      <dgm:spPr>
        <a:solidFill>
          <a:srgbClr val="0082BC"/>
        </a:solidFill>
      </dgm:spPr>
      <dgm:t>
        <a:bodyPr/>
        <a:lstStyle/>
        <a:p>
          <a:r>
            <a:rPr lang="en-GB" sz="1000">
              <a:solidFill>
                <a:sysClr val="windowText" lastClr="000000"/>
              </a:solidFill>
              <a:latin typeface="Arial" panose="020B0604020202020204" pitchFamily="34" charset="0"/>
              <a:cs typeface="Arial" panose="020B0604020202020204" pitchFamily="34" charset="0"/>
            </a:rPr>
            <a:t>1.2</a:t>
          </a:r>
        </a:p>
      </dgm:t>
    </dgm:pt>
    <dgm:pt modelId="{55FC10F3-09A6-45B2-9B74-24B882CA01E9}" type="parTrans" cxnId="{8AD25344-2773-46B4-893A-1D49910DCDD4}">
      <dgm:prSet/>
      <dgm:spPr/>
      <dgm:t>
        <a:bodyPr/>
        <a:lstStyle/>
        <a:p>
          <a:endParaRPr lang="en-GB"/>
        </a:p>
      </dgm:t>
    </dgm:pt>
    <dgm:pt modelId="{AFEBBE6C-B9C6-44F8-9E70-48C3E1E5827B}" type="sibTrans" cxnId="{8AD25344-2773-46B4-893A-1D49910DCDD4}">
      <dgm:prSet/>
      <dgm:spPr/>
      <dgm:t>
        <a:bodyPr/>
        <a:lstStyle/>
        <a:p>
          <a:endParaRPr lang="en-GB"/>
        </a:p>
      </dgm:t>
    </dgm:pt>
    <dgm:pt modelId="{C357BD71-5ACA-49E6-BF5A-D14669800F7E}">
      <dgm:prSet custT="1"/>
      <dgm:spPr>
        <a:solidFill>
          <a:srgbClr val="01B0FF"/>
        </a:solidFill>
      </dgm:spPr>
      <dgm:t>
        <a:bodyPr/>
        <a:lstStyle/>
        <a:p>
          <a:r>
            <a:rPr lang="en-GB" sz="1000">
              <a:solidFill>
                <a:sysClr val="windowText" lastClr="000000"/>
              </a:solidFill>
              <a:latin typeface="Arial" panose="020B0604020202020204" pitchFamily="34" charset="0"/>
              <a:cs typeface="Arial" panose="020B0604020202020204" pitchFamily="34" charset="0"/>
            </a:rPr>
            <a:t>1.2.1</a:t>
          </a:r>
        </a:p>
        <a:p>
          <a:r>
            <a:rPr lang="en-GB" sz="1000">
              <a:solidFill>
                <a:sysClr val="windowText" lastClr="000000"/>
              </a:solidFill>
              <a:latin typeface="Arial" panose="020B0604020202020204" pitchFamily="34" charset="0"/>
              <a:cs typeface="Arial" panose="020B0604020202020204" pitchFamily="34" charset="0"/>
            </a:rPr>
            <a:t>1.2.2</a:t>
          </a:r>
        </a:p>
      </dgm:t>
    </dgm:pt>
    <dgm:pt modelId="{0FD69E21-285A-4566-86BC-E6D9E620700D}" type="parTrans" cxnId="{2BB934CA-0E2E-4306-8EC2-582253560954}">
      <dgm:prSet/>
      <dgm:spPr/>
      <dgm:t>
        <a:bodyPr/>
        <a:lstStyle/>
        <a:p>
          <a:endParaRPr lang="en-GB"/>
        </a:p>
      </dgm:t>
    </dgm:pt>
    <dgm:pt modelId="{1387AA06-E166-4ED9-9355-F75D1BCC6FE7}" type="sibTrans" cxnId="{2BB934CA-0E2E-4306-8EC2-582253560954}">
      <dgm:prSet/>
      <dgm:spPr/>
      <dgm:t>
        <a:bodyPr/>
        <a:lstStyle/>
        <a:p>
          <a:endParaRPr lang="en-GB"/>
        </a:p>
      </dgm:t>
    </dgm:pt>
    <dgm:pt modelId="{9CA335A3-E9B7-49FF-8B1E-EDEEF2A326B0}">
      <dgm:prSet custT="1"/>
      <dgm:spPr>
        <a:solidFill>
          <a:srgbClr val="F8A55A"/>
        </a:solidFill>
      </dgm:spPr>
      <dgm:t>
        <a:bodyPr/>
        <a:lstStyle/>
        <a:p>
          <a:r>
            <a:rPr lang="en-GB" sz="1000">
              <a:solidFill>
                <a:sysClr val="windowText" lastClr="000000"/>
              </a:solidFill>
              <a:latin typeface="Arial" panose="020B0604020202020204" pitchFamily="34" charset="0"/>
              <a:cs typeface="Arial" panose="020B0604020202020204" pitchFamily="34" charset="0"/>
            </a:rPr>
            <a:t>2.1</a:t>
          </a:r>
        </a:p>
      </dgm:t>
    </dgm:pt>
    <dgm:pt modelId="{7C409658-5FC6-41EE-B694-1DFBC12941F0}" type="parTrans" cxnId="{1BBEF327-33A7-4C54-AC67-9F55238F4B94}">
      <dgm:prSet/>
      <dgm:spPr/>
      <dgm:t>
        <a:bodyPr/>
        <a:lstStyle/>
        <a:p>
          <a:endParaRPr lang="en-GB"/>
        </a:p>
      </dgm:t>
    </dgm:pt>
    <dgm:pt modelId="{897BDE3B-4D51-4A6B-BFF1-5FD7B79780D8}" type="sibTrans" cxnId="{1BBEF327-33A7-4C54-AC67-9F55238F4B94}">
      <dgm:prSet/>
      <dgm:spPr/>
      <dgm:t>
        <a:bodyPr/>
        <a:lstStyle/>
        <a:p>
          <a:endParaRPr lang="en-GB"/>
        </a:p>
      </dgm:t>
    </dgm:pt>
    <dgm:pt modelId="{9C9F788B-377D-4898-B888-B9232F461241}">
      <dgm:prSet custT="1"/>
      <dgm:spPr>
        <a:solidFill>
          <a:srgbClr val="F8A55A"/>
        </a:solidFill>
      </dgm:spPr>
      <dgm:t>
        <a:bodyPr/>
        <a:lstStyle/>
        <a:p>
          <a:r>
            <a:rPr lang="en-GB" sz="1000">
              <a:solidFill>
                <a:sysClr val="windowText" lastClr="000000"/>
              </a:solidFill>
              <a:latin typeface="Arial" panose="020B0604020202020204" pitchFamily="34" charset="0"/>
              <a:cs typeface="Arial" panose="020B0604020202020204" pitchFamily="34" charset="0"/>
            </a:rPr>
            <a:t>2.2</a:t>
          </a:r>
        </a:p>
      </dgm:t>
    </dgm:pt>
    <dgm:pt modelId="{080873DB-FB18-414E-B75D-887B42D0D1C2}" type="parTrans" cxnId="{F6C080B9-5689-4266-B641-4FA09CC5EF32}">
      <dgm:prSet/>
      <dgm:spPr/>
      <dgm:t>
        <a:bodyPr/>
        <a:lstStyle/>
        <a:p>
          <a:endParaRPr lang="en-GB"/>
        </a:p>
      </dgm:t>
    </dgm:pt>
    <dgm:pt modelId="{B4571C3E-D45A-4BFE-BC6B-458BB7110201}" type="sibTrans" cxnId="{F6C080B9-5689-4266-B641-4FA09CC5EF32}">
      <dgm:prSet/>
      <dgm:spPr/>
      <dgm:t>
        <a:bodyPr/>
        <a:lstStyle/>
        <a:p>
          <a:endParaRPr lang="en-GB"/>
        </a:p>
      </dgm:t>
    </dgm:pt>
    <dgm:pt modelId="{19484D7E-6031-46AA-BDE0-105D4A61E2AE}">
      <dgm:prSet custT="1"/>
      <dgm:spPr>
        <a:solidFill>
          <a:srgbClr val="FABD86"/>
        </a:solidFill>
      </dgm:spPr>
      <dgm:t>
        <a:bodyPr/>
        <a:lstStyle/>
        <a:p>
          <a:r>
            <a:rPr lang="en-GB" sz="1000">
              <a:solidFill>
                <a:sysClr val="windowText" lastClr="000000"/>
              </a:solidFill>
              <a:latin typeface="Arial" panose="020B0604020202020204" pitchFamily="34" charset="0"/>
              <a:cs typeface="Arial" panose="020B0604020202020204" pitchFamily="34" charset="0"/>
            </a:rPr>
            <a:t>2.2.1</a:t>
          </a:r>
        </a:p>
        <a:p>
          <a:r>
            <a:rPr lang="en-GB" sz="1000">
              <a:solidFill>
                <a:sysClr val="windowText" lastClr="000000"/>
              </a:solidFill>
              <a:latin typeface="Arial" panose="020B0604020202020204" pitchFamily="34" charset="0"/>
              <a:cs typeface="Arial" panose="020B0604020202020204" pitchFamily="34" charset="0"/>
            </a:rPr>
            <a:t>2.2.2</a:t>
          </a:r>
        </a:p>
      </dgm:t>
    </dgm:pt>
    <dgm:pt modelId="{76F7DD85-C391-4FA4-AA00-DBF93BDA8F9C}" type="parTrans" cxnId="{8A25BF1E-15D6-4149-88AD-770E80583C9A}">
      <dgm:prSet/>
      <dgm:spPr/>
      <dgm:t>
        <a:bodyPr/>
        <a:lstStyle/>
        <a:p>
          <a:endParaRPr lang="en-GB"/>
        </a:p>
      </dgm:t>
    </dgm:pt>
    <dgm:pt modelId="{F0DC21E3-9CE1-4347-B70C-54B197CBB754}" type="sibTrans" cxnId="{8A25BF1E-15D6-4149-88AD-770E80583C9A}">
      <dgm:prSet/>
      <dgm:spPr/>
      <dgm:t>
        <a:bodyPr/>
        <a:lstStyle/>
        <a:p>
          <a:endParaRPr lang="en-GB"/>
        </a:p>
      </dgm:t>
    </dgm:pt>
    <dgm:pt modelId="{355FC962-BEC6-474A-A04F-D48D39D9E4FF}">
      <dgm:prSet custT="1"/>
      <dgm:spPr>
        <a:solidFill>
          <a:srgbClr val="FABD86"/>
        </a:solidFill>
      </dgm:spPr>
      <dgm:t>
        <a:bodyPr/>
        <a:lstStyle/>
        <a:p>
          <a:r>
            <a:rPr lang="en-GB" sz="1000">
              <a:solidFill>
                <a:sysClr val="windowText" lastClr="000000"/>
              </a:solidFill>
              <a:latin typeface="Arial" panose="020B0604020202020204" pitchFamily="34" charset="0"/>
              <a:cs typeface="Arial" panose="020B0604020202020204" pitchFamily="34" charset="0"/>
            </a:rPr>
            <a:t>2.1.1</a:t>
          </a:r>
        </a:p>
        <a:p>
          <a:r>
            <a:rPr lang="en-GB" sz="1000">
              <a:solidFill>
                <a:sysClr val="windowText" lastClr="000000"/>
              </a:solidFill>
              <a:latin typeface="Arial" panose="020B0604020202020204" pitchFamily="34" charset="0"/>
              <a:cs typeface="Arial" panose="020B0604020202020204" pitchFamily="34" charset="0"/>
            </a:rPr>
            <a:t>2.1.2</a:t>
          </a:r>
        </a:p>
      </dgm:t>
    </dgm:pt>
    <dgm:pt modelId="{5C24F996-EE08-4435-944E-CC117C3973E9}" type="parTrans" cxnId="{A2980585-A9F9-483C-8812-256762421FF0}">
      <dgm:prSet/>
      <dgm:spPr/>
      <dgm:t>
        <a:bodyPr/>
        <a:lstStyle/>
        <a:p>
          <a:endParaRPr lang="en-GB"/>
        </a:p>
      </dgm:t>
    </dgm:pt>
    <dgm:pt modelId="{3CFD72CA-C1C9-4CB8-BCC6-8E105190FC76}" type="sibTrans" cxnId="{A2980585-A9F9-483C-8812-256762421FF0}">
      <dgm:prSet/>
      <dgm:spPr/>
      <dgm:t>
        <a:bodyPr/>
        <a:lstStyle/>
        <a:p>
          <a:endParaRPr lang="en-GB"/>
        </a:p>
      </dgm:t>
    </dgm:pt>
    <dgm:pt modelId="{1B2BCBB8-2AE9-48EE-9C56-22F7022ABBC4}">
      <dgm:prSet custT="1"/>
      <dgm:spPr>
        <a:solidFill>
          <a:srgbClr val="B8DC84"/>
        </a:solidFill>
      </dgm:spPr>
      <dgm:t>
        <a:bodyPr/>
        <a:lstStyle/>
        <a:p>
          <a:r>
            <a:rPr lang="en-GB" sz="1000">
              <a:solidFill>
                <a:sysClr val="windowText" lastClr="000000"/>
              </a:solidFill>
              <a:latin typeface="Arial" panose="020B0604020202020204" pitchFamily="34" charset="0"/>
              <a:cs typeface="Arial" panose="020B0604020202020204" pitchFamily="34" charset="0"/>
            </a:rPr>
            <a:t>3.1.1</a:t>
          </a:r>
        </a:p>
        <a:p>
          <a:r>
            <a:rPr lang="en-GB" sz="1000">
              <a:solidFill>
                <a:sysClr val="windowText" lastClr="000000"/>
              </a:solidFill>
              <a:latin typeface="Arial" panose="020B0604020202020204" pitchFamily="34" charset="0"/>
              <a:cs typeface="Arial" panose="020B0604020202020204" pitchFamily="34" charset="0"/>
            </a:rPr>
            <a:t>3.1.2</a:t>
          </a:r>
        </a:p>
      </dgm:t>
    </dgm:pt>
    <dgm:pt modelId="{DADAE252-50F7-44C5-A133-D8D635CF847F}" type="parTrans" cxnId="{7525A90E-157A-436E-8903-70684BBF6751}">
      <dgm:prSet/>
      <dgm:spPr/>
      <dgm:t>
        <a:bodyPr/>
        <a:lstStyle/>
        <a:p>
          <a:endParaRPr lang="en-GB"/>
        </a:p>
      </dgm:t>
    </dgm:pt>
    <dgm:pt modelId="{BC834EAE-DBA4-4DC6-BEE8-E458D757EAFD}" type="sibTrans" cxnId="{7525A90E-157A-436E-8903-70684BBF6751}">
      <dgm:prSet/>
      <dgm:spPr/>
      <dgm:t>
        <a:bodyPr/>
        <a:lstStyle/>
        <a:p>
          <a:endParaRPr lang="en-GB"/>
        </a:p>
      </dgm:t>
    </dgm:pt>
    <dgm:pt modelId="{142F89EF-1B1B-432C-A23F-FD5D6F9ACE2C}" type="pres">
      <dgm:prSet presAssocID="{675B1683-5C63-4109-813C-C370BD2F083C}" presName="Name0" presStyleCnt="0">
        <dgm:presLayoutVars>
          <dgm:chPref val="1"/>
          <dgm:dir/>
          <dgm:animOne val="branch"/>
          <dgm:animLvl val="lvl"/>
          <dgm:resizeHandles/>
        </dgm:presLayoutVars>
      </dgm:prSet>
      <dgm:spPr/>
    </dgm:pt>
    <dgm:pt modelId="{EAD542AF-F84B-47F2-8E87-A90FE4D131A0}" type="pres">
      <dgm:prSet presAssocID="{F144F3D3-F6AD-4535-BA32-49041A265AF4}" presName="vertOne" presStyleCnt="0"/>
      <dgm:spPr/>
    </dgm:pt>
    <dgm:pt modelId="{1048D8AB-B693-4EDD-BBFC-5AD42B27D729}" type="pres">
      <dgm:prSet presAssocID="{F144F3D3-F6AD-4535-BA32-49041A265AF4}" presName="txOne" presStyleLbl="node0" presStyleIdx="0" presStyleCnt="1">
        <dgm:presLayoutVars>
          <dgm:chPref val="3"/>
        </dgm:presLayoutVars>
      </dgm:prSet>
      <dgm:spPr/>
    </dgm:pt>
    <dgm:pt modelId="{125F5379-CA98-4450-8EDB-EF8F8754FC83}" type="pres">
      <dgm:prSet presAssocID="{F144F3D3-F6AD-4535-BA32-49041A265AF4}" presName="parTransOne" presStyleCnt="0"/>
      <dgm:spPr/>
    </dgm:pt>
    <dgm:pt modelId="{4259F480-D337-4FAF-A85E-972E2B921C64}" type="pres">
      <dgm:prSet presAssocID="{F144F3D3-F6AD-4535-BA32-49041A265AF4}" presName="horzOne" presStyleCnt="0"/>
      <dgm:spPr/>
    </dgm:pt>
    <dgm:pt modelId="{9430CF5B-852A-46B9-B420-AC9207DE541D}" type="pres">
      <dgm:prSet presAssocID="{30511ABB-EEA7-4B8A-9597-0E8AB349E466}" presName="vertTwo" presStyleCnt="0"/>
      <dgm:spPr/>
    </dgm:pt>
    <dgm:pt modelId="{E4EF792D-DBE0-4384-8CED-BAB844E48E7A}" type="pres">
      <dgm:prSet presAssocID="{30511ABB-EEA7-4B8A-9597-0E8AB349E466}" presName="txTwo" presStyleLbl="node2" presStyleIdx="0" presStyleCnt="3">
        <dgm:presLayoutVars>
          <dgm:chPref val="3"/>
        </dgm:presLayoutVars>
      </dgm:prSet>
      <dgm:spPr/>
    </dgm:pt>
    <dgm:pt modelId="{EDCFF1D8-A245-4284-9793-6FE770AB56A6}" type="pres">
      <dgm:prSet presAssocID="{30511ABB-EEA7-4B8A-9597-0E8AB349E466}" presName="parTransTwo" presStyleCnt="0"/>
      <dgm:spPr/>
    </dgm:pt>
    <dgm:pt modelId="{8B0DBDF0-96C4-4DC8-8697-8837AB050D47}" type="pres">
      <dgm:prSet presAssocID="{30511ABB-EEA7-4B8A-9597-0E8AB349E466}" presName="horzTwo" presStyleCnt="0"/>
      <dgm:spPr/>
    </dgm:pt>
    <dgm:pt modelId="{550B01EA-4B77-4456-9286-4E3804B6328A}" type="pres">
      <dgm:prSet presAssocID="{856A7EBE-4599-4D9F-9557-7A068528BCBD}" presName="vertThree" presStyleCnt="0"/>
      <dgm:spPr/>
    </dgm:pt>
    <dgm:pt modelId="{AAE0E80A-6C54-48BA-BFE8-330DC33E628F}" type="pres">
      <dgm:prSet presAssocID="{856A7EBE-4599-4D9F-9557-7A068528BCBD}" presName="txThree" presStyleLbl="node3" presStyleIdx="0" presStyleCnt="5">
        <dgm:presLayoutVars>
          <dgm:chPref val="3"/>
        </dgm:presLayoutVars>
      </dgm:prSet>
      <dgm:spPr/>
    </dgm:pt>
    <dgm:pt modelId="{CBB76590-F4E7-4EA8-96A6-03153C9DBAA8}" type="pres">
      <dgm:prSet presAssocID="{856A7EBE-4599-4D9F-9557-7A068528BCBD}" presName="parTransThree" presStyleCnt="0"/>
      <dgm:spPr/>
    </dgm:pt>
    <dgm:pt modelId="{F48BD90B-5E7A-412E-B9B6-4C21E10A56D1}" type="pres">
      <dgm:prSet presAssocID="{856A7EBE-4599-4D9F-9557-7A068528BCBD}" presName="horzThree" presStyleCnt="0"/>
      <dgm:spPr/>
    </dgm:pt>
    <dgm:pt modelId="{0F807A4F-9D4A-49C0-8370-0D8143E91366}" type="pres">
      <dgm:prSet presAssocID="{50535B9C-D224-4EC6-A135-81A16B51B7C1}" presName="vertFour" presStyleCnt="0">
        <dgm:presLayoutVars>
          <dgm:chPref val="3"/>
        </dgm:presLayoutVars>
      </dgm:prSet>
      <dgm:spPr/>
    </dgm:pt>
    <dgm:pt modelId="{3CF29C9F-1175-4F8B-B06B-667D699C2663}" type="pres">
      <dgm:prSet presAssocID="{50535B9C-D224-4EC6-A135-81A16B51B7C1}" presName="txFour" presStyleLbl="node4" presStyleIdx="0" presStyleCnt="5">
        <dgm:presLayoutVars>
          <dgm:chPref val="3"/>
        </dgm:presLayoutVars>
      </dgm:prSet>
      <dgm:spPr/>
    </dgm:pt>
    <dgm:pt modelId="{549F060D-88C7-48EC-A8B3-3CD626E980B2}" type="pres">
      <dgm:prSet presAssocID="{50535B9C-D224-4EC6-A135-81A16B51B7C1}" presName="horzFour" presStyleCnt="0"/>
      <dgm:spPr/>
    </dgm:pt>
    <dgm:pt modelId="{D1B91889-72D5-4599-A632-78917BEDA676}" type="pres">
      <dgm:prSet presAssocID="{B3A29111-F048-4213-8540-DCF06221A13C}" presName="sibSpaceThree" presStyleCnt="0"/>
      <dgm:spPr/>
    </dgm:pt>
    <dgm:pt modelId="{E954D964-76E4-4451-B305-2D689D1D6DFD}" type="pres">
      <dgm:prSet presAssocID="{F909B1DD-51ED-4199-9F69-628CC3D2B91F}" presName="vertThree" presStyleCnt="0"/>
      <dgm:spPr/>
    </dgm:pt>
    <dgm:pt modelId="{144042D6-C467-4FEC-9746-2C4AA46ED41C}" type="pres">
      <dgm:prSet presAssocID="{F909B1DD-51ED-4199-9F69-628CC3D2B91F}" presName="txThree" presStyleLbl="node3" presStyleIdx="1" presStyleCnt="5">
        <dgm:presLayoutVars>
          <dgm:chPref val="3"/>
        </dgm:presLayoutVars>
      </dgm:prSet>
      <dgm:spPr/>
    </dgm:pt>
    <dgm:pt modelId="{6E46D76C-532C-4200-AFDC-53188C69C3A9}" type="pres">
      <dgm:prSet presAssocID="{F909B1DD-51ED-4199-9F69-628CC3D2B91F}" presName="parTransThree" presStyleCnt="0"/>
      <dgm:spPr/>
    </dgm:pt>
    <dgm:pt modelId="{DE5F62F2-BEFF-4E37-91D0-8DF3A7A09BB8}" type="pres">
      <dgm:prSet presAssocID="{F909B1DD-51ED-4199-9F69-628CC3D2B91F}" presName="horzThree" presStyleCnt="0"/>
      <dgm:spPr/>
    </dgm:pt>
    <dgm:pt modelId="{E8763978-EDC7-4C89-A872-20A3E9ED4918}" type="pres">
      <dgm:prSet presAssocID="{C357BD71-5ACA-49E6-BF5A-D14669800F7E}" presName="vertFour" presStyleCnt="0">
        <dgm:presLayoutVars>
          <dgm:chPref val="3"/>
        </dgm:presLayoutVars>
      </dgm:prSet>
      <dgm:spPr/>
    </dgm:pt>
    <dgm:pt modelId="{0C49F1D9-3446-48BE-9827-6655BD7BF24B}" type="pres">
      <dgm:prSet presAssocID="{C357BD71-5ACA-49E6-BF5A-D14669800F7E}" presName="txFour" presStyleLbl="node4" presStyleIdx="1" presStyleCnt="5">
        <dgm:presLayoutVars>
          <dgm:chPref val="3"/>
        </dgm:presLayoutVars>
      </dgm:prSet>
      <dgm:spPr/>
    </dgm:pt>
    <dgm:pt modelId="{D9EAE7EA-8A9D-4BB8-BA69-6D421DA181F4}" type="pres">
      <dgm:prSet presAssocID="{C357BD71-5ACA-49E6-BF5A-D14669800F7E}" presName="horzFour" presStyleCnt="0"/>
      <dgm:spPr/>
    </dgm:pt>
    <dgm:pt modelId="{2D4FD9D2-4979-4A0A-AE3A-0C792C28310C}" type="pres">
      <dgm:prSet presAssocID="{821B4222-068A-4A85-8AFF-B4183BC2A1A3}" presName="sibSpaceTwo" presStyleCnt="0"/>
      <dgm:spPr/>
    </dgm:pt>
    <dgm:pt modelId="{AB8C7409-EB8E-47BA-B3E8-B829BFEAD4C5}" type="pres">
      <dgm:prSet presAssocID="{2BDB985A-568E-4FE7-B9E5-4FD5EC6D2939}" presName="vertTwo" presStyleCnt="0"/>
      <dgm:spPr/>
    </dgm:pt>
    <dgm:pt modelId="{250082CF-3C8C-4668-B87A-3CAAC2EC9C8C}" type="pres">
      <dgm:prSet presAssocID="{2BDB985A-568E-4FE7-B9E5-4FD5EC6D2939}" presName="txTwo" presStyleLbl="node2" presStyleIdx="1" presStyleCnt="3">
        <dgm:presLayoutVars>
          <dgm:chPref val="3"/>
        </dgm:presLayoutVars>
      </dgm:prSet>
      <dgm:spPr/>
    </dgm:pt>
    <dgm:pt modelId="{A46A92D3-B9F0-4D27-B83C-78DDC03E5773}" type="pres">
      <dgm:prSet presAssocID="{2BDB985A-568E-4FE7-B9E5-4FD5EC6D2939}" presName="parTransTwo" presStyleCnt="0"/>
      <dgm:spPr/>
    </dgm:pt>
    <dgm:pt modelId="{C7BE6035-15D1-4BF9-9C74-155EE25814E4}" type="pres">
      <dgm:prSet presAssocID="{2BDB985A-568E-4FE7-B9E5-4FD5EC6D2939}" presName="horzTwo" presStyleCnt="0"/>
      <dgm:spPr/>
    </dgm:pt>
    <dgm:pt modelId="{5B65BC69-92F9-4D18-BA90-5A0B85E20B4D}" type="pres">
      <dgm:prSet presAssocID="{9CA335A3-E9B7-49FF-8B1E-EDEEF2A326B0}" presName="vertThree" presStyleCnt="0"/>
      <dgm:spPr/>
    </dgm:pt>
    <dgm:pt modelId="{30EFA8B2-9889-4150-BBB7-3A01DFFBD3E5}" type="pres">
      <dgm:prSet presAssocID="{9CA335A3-E9B7-49FF-8B1E-EDEEF2A326B0}" presName="txThree" presStyleLbl="node3" presStyleIdx="2" presStyleCnt="5">
        <dgm:presLayoutVars>
          <dgm:chPref val="3"/>
        </dgm:presLayoutVars>
      </dgm:prSet>
      <dgm:spPr/>
    </dgm:pt>
    <dgm:pt modelId="{821AF9F4-FE86-4756-B2F7-3B29776ADA62}" type="pres">
      <dgm:prSet presAssocID="{9CA335A3-E9B7-49FF-8B1E-EDEEF2A326B0}" presName="parTransThree" presStyleCnt="0"/>
      <dgm:spPr/>
    </dgm:pt>
    <dgm:pt modelId="{C24434F9-9FF6-4900-8520-DBDD5DB9F776}" type="pres">
      <dgm:prSet presAssocID="{9CA335A3-E9B7-49FF-8B1E-EDEEF2A326B0}" presName="horzThree" presStyleCnt="0"/>
      <dgm:spPr/>
    </dgm:pt>
    <dgm:pt modelId="{BE77476B-1CA3-450C-8F65-E7B26D850834}" type="pres">
      <dgm:prSet presAssocID="{355FC962-BEC6-474A-A04F-D48D39D9E4FF}" presName="vertFour" presStyleCnt="0">
        <dgm:presLayoutVars>
          <dgm:chPref val="3"/>
        </dgm:presLayoutVars>
      </dgm:prSet>
      <dgm:spPr/>
    </dgm:pt>
    <dgm:pt modelId="{5F585C9C-E2E6-4AE1-8FEC-B308D7AB1C70}" type="pres">
      <dgm:prSet presAssocID="{355FC962-BEC6-474A-A04F-D48D39D9E4FF}" presName="txFour" presStyleLbl="node4" presStyleIdx="2" presStyleCnt="5">
        <dgm:presLayoutVars>
          <dgm:chPref val="3"/>
        </dgm:presLayoutVars>
      </dgm:prSet>
      <dgm:spPr/>
    </dgm:pt>
    <dgm:pt modelId="{BDFE9E4E-1C24-4958-88F3-531978337CAE}" type="pres">
      <dgm:prSet presAssocID="{355FC962-BEC6-474A-A04F-D48D39D9E4FF}" presName="horzFour" presStyleCnt="0"/>
      <dgm:spPr/>
    </dgm:pt>
    <dgm:pt modelId="{2072D8DD-EA4C-4981-864B-19374331EF1C}" type="pres">
      <dgm:prSet presAssocID="{897BDE3B-4D51-4A6B-BFF1-5FD7B79780D8}" presName="sibSpaceThree" presStyleCnt="0"/>
      <dgm:spPr/>
    </dgm:pt>
    <dgm:pt modelId="{235EA94B-1ABF-4CCB-BADE-267E987CE7E2}" type="pres">
      <dgm:prSet presAssocID="{9C9F788B-377D-4898-B888-B9232F461241}" presName="vertThree" presStyleCnt="0"/>
      <dgm:spPr/>
    </dgm:pt>
    <dgm:pt modelId="{46B63032-423F-490F-8D43-AA6BC33435F0}" type="pres">
      <dgm:prSet presAssocID="{9C9F788B-377D-4898-B888-B9232F461241}" presName="txThree" presStyleLbl="node3" presStyleIdx="3" presStyleCnt="5">
        <dgm:presLayoutVars>
          <dgm:chPref val="3"/>
        </dgm:presLayoutVars>
      </dgm:prSet>
      <dgm:spPr/>
    </dgm:pt>
    <dgm:pt modelId="{5B6B3500-068D-448C-9F7C-7D137D6A6E90}" type="pres">
      <dgm:prSet presAssocID="{9C9F788B-377D-4898-B888-B9232F461241}" presName="parTransThree" presStyleCnt="0"/>
      <dgm:spPr/>
    </dgm:pt>
    <dgm:pt modelId="{F98DD534-6927-42EB-BA88-72651D4B1874}" type="pres">
      <dgm:prSet presAssocID="{9C9F788B-377D-4898-B888-B9232F461241}" presName="horzThree" presStyleCnt="0"/>
      <dgm:spPr/>
    </dgm:pt>
    <dgm:pt modelId="{6922A114-C034-465C-9F89-60B823065684}" type="pres">
      <dgm:prSet presAssocID="{19484D7E-6031-46AA-BDE0-105D4A61E2AE}" presName="vertFour" presStyleCnt="0">
        <dgm:presLayoutVars>
          <dgm:chPref val="3"/>
        </dgm:presLayoutVars>
      </dgm:prSet>
      <dgm:spPr/>
    </dgm:pt>
    <dgm:pt modelId="{59EAC9C7-08A6-4D79-9D38-0329153ECFA6}" type="pres">
      <dgm:prSet presAssocID="{19484D7E-6031-46AA-BDE0-105D4A61E2AE}" presName="txFour" presStyleLbl="node4" presStyleIdx="3" presStyleCnt="5">
        <dgm:presLayoutVars>
          <dgm:chPref val="3"/>
        </dgm:presLayoutVars>
      </dgm:prSet>
      <dgm:spPr/>
    </dgm:pt>
    <dgm:pt modelId="{9B76A45E-15D0-4495-8F24-14C039FA6CD2}" type="pres">
      <dgm:prSet presAssocID="{19484D7E-6031-46AA-BDE0-105D4A61E2AE}" presName="horzFour" presStyleCnt="0"/>
      <dgm:spPr/>
    </dgm:pt>
    <dgm:pt modelId="{6AF2E919-06F3-4C07-9C5B-7C26B9E352D9}" type="pres">
      <dgm:prSet presAssocID="{238790F3-28BC-457C-8304-3F1BA4BE235D}" presName="sibSpaceTwo" presStyleCnt="0"/>
      <dgm:spPr/>
    </dgm:pt>
    <dgm:pt modelId="{65DDD931-5EB9-4529-824E-56BF34C750B0}" type="pres">
      <dgm:prSet presAssocID="{501C13D4-2FF1-4831-872E-211955C16988}" presName="vertTwo" presStyleCnt="0"/>
      <dgm:spPr/>
    </dgm:pt>
    <dgm:pt modelId="{EF5D5BDB-1688-40C8-819A-397B5AC2DEC9}" type="pres">
      <dgm:prSet presAssocID="{501C13D4-2FF1-4831-872E-211955C16988}" presName="txTwo" presStyleLbl="node2" presStyleIdx="2" presStyleCnt="3">
        <dgm:presLayoutVars>
          <dgm:chPref val="3"/>
        </dgm:presLayoutVars>
      </dgm:prSet>
      <dgm:spPr/>
    </dgm:pt>
    <dgm:pt modelId="{504CE042-206E-4DE0-A12F-724EBBD66DE8}" type="pres">
      <dgm:prSet presAssocID="{501C13D4-2FF1-4831-872E-211955C16988}" presName="parTransTwo" presStyleCnt="0"/>
      <dgm:spPr/>
    </dgm:pt>
    <dgm:pt modelId="{A2CE9FC6-529F-433E-8EB8-E0FA6708410F}" type="pres">
      <dgm:prSet presAssocID="{501C13D4-2FF1-4831-872E-211955C16988}" presName="horzTwo" presStyleCnt="0"/>
      <dgm:spPr/>
    </dgm:pt>
    <dgm:pt modelId="{D7340523-F192-4325-BF01-7878F1E498C2}" type="pres">
      <dgm:prSet presAssocID="{F2A167AB-2090-4AA5-A3F2-8DEE84F4538E}" presName="vertThree" presStyleCnt="0"/>
      <dgm:spPr/>
    </dgm:pt>
    <dgm:pt modelId="{9CF57A16-D93D-473E-A880-77F752F769F9}" type="pres">
      <dgm:prSet presAssocID="{F2A167AB-2090-4AA5-A3F2-8DEE84F4538E}" presName="txThree" presStyleLbl="node3" presStyleIdx="4" presStyleCnt="5">
        <dgm:presLayoutVars>
          <dgm:chPref val="3"/>
        </dgm:presLayoutVars>
      </dgm:prSet>
      <dgm:spPr/>
    </dgm:pt>
    <dgm:pt modelId="{E6CB10C5-0A84-447A-A074-E5BE78799E4D}" type="pres">
      <dgm:prSet presAssocID="{F2A167AB-2090-4AA5-A3F2-8DEE84F4538E}" presName="parTransThree" presStyleCnt="0"/>
      <dgm:spPr/>
    </dgm:pt>
    <dgm:pt modelId="{5D583A6E-E486-4FE2-8803-B79F68B4C4DA}" type="pres">
      <dgm:prSet presAssocID="{F2A167AB-2090-4AA5-A3F2-8DEE84F4538E}" presName="horzThree" presStyleCnt="0"/>
      <dgm:spPr/>
    </dgm:pt>
    <dgm:pt modelId="{7E05C48F-51FB-4424-A9DD-FEB720EC9BC6}" type="pres">
      <dgm:prSet presAssocID="{1B2BCBB8-2AE9-48EE-9C56-22F7022ABBC4}" presName="vertFour" presStyleCnt="0">
        <dgm:presLayoutVars>
          <dgm:chPref val="3"/>
        </dgm:presLayoutVars>
      </dgm:prSet>
      <dgm:spPr/>
    </dgm:pt>
    <dgm:pt modelId="{E8BB5FA7-33A2-40A9-8205-F508EC33BC42}" type="pres">
      <dgm:prSet presAssocID="{1B2BCBB8-2AE9-48EE-9C56-22F7022ABBC4}" presName="txFour" presStyleLbl="node4" presStyleIdx="4" presStyleCnt="5">
        <dgm:presLayoutVars>
          <dgm:chPref val="3"/>
        </dgm:presLayoutVars>
      </dgm:prSet>
      <dgm:spPr/>
    </dgm:pt>
    <dgm:pt modelId="{8984B9CF-C6AD-4DC4-A6B9-CF8EEDA3F7DF}" type="pres">
      <dgm:prSet presAssocID="{1B2BCBB8-2AE9-48EE-9C56-22F7022ABBC4}" presName="horzFour" presStyleCnt="0"/>
      <dgm:spPr/>
    </dgm:pt>
  </dgm:ptLst>
  <dgm:cxnLst>
    <dgm:cxn modelId="{7525A90E-157A-436E-8903-70684BBF6751}" srcId="{F2A167AB-2090-4AA5-A3F2-8DEE84F4538E}" destId="{1B2BCBB8-2AE9-48EE-9C56-22F7022ABBC4}" srcOrd="0" destOrd="0" parTransId="{DADAE252-50F7-44C5-A133-D8D635CF847F}" sibTransId="{BC834EAE-DBA4-4DC6-BEE8-E458D757EAFD}"/>
    <dgm:cxn modelId="{8A25BF1E-15D6-4149-88AD-770E80583C9A}" srcId="{9C9F788B-377D-4898-B888-B9232F461241}" destId="{19484D7E-6031-46AA-BDE0-105D4A61E2AE}" srcOrd="0" destOrd="0" parTransId="{76F7DD85-C391-4FA4-AA00-DBF93BDA8F9C}" sibTransId="{F0DC21E3-9CE1-4347-B70C-54B197CBB754}"/>
    <dgm:cxn modelId="{55771821-9889-4E30-94F5-F3E84309F847}" type="presOf" srcId="{675B1683-5C63-4109-813C-C370BD2F083C}" destId="{142F89EF-1B1B-432C-A23F-FD5D6F9ACE2C}" srcOrd="0" destOrd="0" presId="urn:microsoft.com/office/officeart/2005/8/layout/hierarchy4"/>
    <dgm:cxn modelId="{1BBEF327-33A7-4C54-AC67-9F55238F4B94}" srcId="{2BDB985A-568E-4FE7-B9E5-4FD5EC6D2939}" destId="{9CA335A3-E9B7-49FF-8B1E-EDEEF2A326B0}" srcOrd="0" destOrd="0" parTransId="{7C409658-5FC6-41EE-B694-1DFBC12941F0}" sibTransId="{897BDE3B-4D51-4A6B-BFF1-5FD7B79780D8}"/>
    <dgm:cxn modelId="{E718A12E-F8F6-4435-8E4F-CEAD5FD75494}" type="presOf" srcId="{2BDB985A-568E-4FE7-B9E5-4FD5EC6D2939}" destId="{250082CF-3C8C-4668-B87A-3CAAC2EC9C8C}" srcOrd="0" destOrd="0" presId="urn:microsoft.com/office/officeart/2005/8/layout/hierarchy4"/>
    <dgm:cxn modelId="{D8AD765F-3BAF-4EA2-8973-7DCA65EA7E83}" type="presOf" srcId="{F144F3D3-F6AD-4535-BA32-49041A265AF4}" destId="{1048D8AB-B693-4EDD-BBFC-5AD42B27D729}" srcOrd="0" destOrd="0" presId="urn:microsoft.com/office/officeart/2005/8/layout/hierarchy4"/>
    <dgm:cxn modelId="{8AD25344-2773-46B4-893A-1D49910DCDD4}" srcId="{30511ABB-EEA7-4B8A-9597-0E8AB349E466}" destId="{F909B1DD-51ED-4199-9F69-628CC3D2B91F}" srcOrd="1" destOrd="0" parTransId="{55FC10F3-09A6-45B2-9B74-24B882CA01E9}" sibTransId="{AFEBBE6C-B9C6-44F8-9E70-48C3E1E5827B}"/>
    <dgm:cxn modelId="{FF7F6A69-1607-4976-BAD6-2A5CBB76A891}" type="presOf" srcId="{1B2BCBB8-2AE9-48EE-9C56-22F7022ABBC4}" destId="{E8BB5FA7-33A2-40A9-8205-F508EC33BC42}" srcOrd="0" destOrd="0" presId="urn:microsoft.com/office/officeart/2005/8/layout/hierarchy4"/>
    <dgm:cxn modelId="{076BE96D-9D23-4B37-A7BD-55387C8F603E}" type="presOf" srcId="{F2A167AB-2090-4AA5-A3F2-8DEE84F4538E}" destId="{9CF57A16-D93D-473E-A880-77F752F769F9}" srcOrd="0" destOrd="0" presId="urn:microsoft.com/office/officeart/2005/8/layout/hierarchy4"/>
    <dgm:cxn modelId="{A234C37C-D82A-4ACC-955B-0632106665CF}" type="presOf" srcId="{50535B9C-D224-4EC6-A135-81A16B51B7C1}" destId="{3CF29C9F-1175-4F8B-B06B-667D699C2663}" srcOrd="0" destOrd="0" presId="urn:microsoft.com/office/officeart/2005/8/layout/hierarchy4"/>
    <dgm:cxn modelId="{FC2D0C7F-389F-4A88-B7F7-02F85FD19307}" type="presOf" srcId="{9CA335A3-E9B7-49FF-8B1E-EDEEF2A326B0}" destId="{30EFA8B2-9889-4150-BBB7-3A01DFFBD3E5}" srcOrd="0" destOrd="0" presId="urn:microsoft.com/office/officeart/2005/8/layout/hierarchy4"/>
    <dgm:cxn modelId="{A2980585-A9F9-483C-8812-256762421FF0}" srcId="{9CA335A3-E9B7-49FF-8B1E-EDEEF2A326B0}" destId="{355FC962-BEC6-474A-A04F-D48D39D9E4FF}" srcOrd="0" destOrd="0" parTransId="{5C24F996-EE08-4435-944E-CC117C3973E9}" sibTransId="{3CFD72CA-C1C9-4CB8-BCC6-8E105190FC76}"/>
    <dgm:cxn modelId="{B6AB1788-7BE1-4F34-8274-D9CCC1C60BA6}" type="presOf" srcId="{9C9F788B-377D-4898-B888-B9232F461241}" destId="{46B63032-423F-490F-8D43-AA6BC33435F0}" srcOrd="0" destOrd="0" presId="urn:microsoft.com/office/officeart/2005/8/layout/hierarchy4"/>
    <dgm:cxn modelId="{BC676E8F-77C7-4BAC-B823-A88CDD27A2B8}" type="presOf" srcId="{355FC962-BEC6-474A-A04F-D48D39D9E4FF}" destId="{5F585C9C-E2E6-4AE1-8FEC-B308D7AB1C70}" srcOrd="0" destOrd="0" presId="urn:microsoft.com/office/officeart/2005/8/layout/hierarchy4"/>
    <dgm:cxn modelId="{9A696090-ABF2-470E-997C-7FE71E435FA5}" type="presOf" srcId="{19484D7E-6031-46AA-BDE0-105D4A61E2AE}" destId="{59EAC9C7-08A6-4D79-9D38-0329153ECFA6}" srcOrd="0" destOrd="0" presId="urn:microsoft.com/office/officeart/2005/8/layout/hierarchy4"/>
    <dgm:cxn modelId="{39CCB4A0-E91D-4461-8EF9-48C085F4C557}" type="presOf" srcId="{856A7EBE-4599-4D9F-9557-7A068528BCBD}" destId="{AAE0E80A-6C54-48BA-BFE8-330DC33E628F}" srcOrd="0" destOrd="0" presId="urn:microsoft.com/office/officeart/2005/8/layout/hierarchy4"/>
    <dgm:cxn modelId="{C706DAA5-D44B-4A7E-BE89-9415B8121273}" srcId="{501C13D4-2FF1-4831-872E-211955C16988}" destId="{F2A167AB-2090-4AA5-A3F2-8DEE84F4538E}" srcOrd="0" destOrd="0" parTransId="{D728C65F-EEFF-40E9-AD22-9D87CFD5CC62}" sibTransId="{2C2FED5A-F208-4418-892F-0FC380A2BC47}"/>
    <dgm:cxn modelId="{EDD4D2A8-5371-4892-9E52-E8F5A0334525}" type="presOf" srcId="{C357BD71-5ACA-49E6-BF5A-D14669800F7E}" destId="{0C49F1D9-3446-48BE-9827-6655BD7BF24B}" srcOrd="0" destOrd="0" presId="urn:microsoft.com/office/officeart/2005/8/layout/hierarchy4"/>
    <dgm:cxn modelId="{55124BAF-6FC1-44DA-93B6-571D6C2F0B69}" srcId="{30511ABB-EEA7-4B8A-9597-0E8AB349E466}" destId="{856A7EBE-4599-4D9F-9557-7A068528BCBD}" srcOrd="0" destOrd="0" parTransId="{6DD53625-79BD-4597-80AE-0443126D7EC1}" sibTransId="{B3A29111-F048-4213-8540-DCF06221A13C}"/>
    <dgm:cxn modelId="{F6C080B9-5689-4266-B641-4FA09CC5EF32}" srcId="{2BDB985A-568E-4FE7-B9E5-4FD5EC6D2939}" destId="{9C9F788B-377D-4898-B888-B9232F461241}" srcOrd="1" destOrd="0" parTransId="{080873DB-FB18-414E-B75D-887B42D0D1C2}" sibTransId="{B4571C3E-D45A-4BFE-BC6B-458BB7110201}"/>
    <dgm:cxn modelId="{92E268BE-3FB1-406B-A8F8-0A911BFCA478}" type="presOf" srcId="{F909B1DD-51ED-4199-9F69-628CC3D2B91F}" destId="{144042D6-C467-4FEC-9746-2C4AA46ED41C}" srcOrd="0" destOrd="0" presId="urn:microsoft.com/office/officeart/2005/8/layout/hierarchy4"/>
    <dgm:cxn modelId="{A5B29FBE-62CF-4098-A090-C12DC9CDCFE0}" srcId="{856A7EBE-4599-4D9F-9557-7A068528BCBD}" destId="{50535B9C-D224-4EC6-A135-81A16B51B7C1}" srcOrd="0" destOrd="0" parTransId="{A4AE9C03-B4C0-4796-B3DD-A1EDFA13E676}" sibTransId="{AB54CC93-4927-4C03-8318-B9EA282641F8}"/>
    <dgm:cxn modelId="{35B263C5-1133-4B3D-BF75-D0BEE2FEFBB1}" srcId="{F144F3D3-F6AD-4535-BA32-49041A265AF4}" destId="{501C13D4-2FF1-4831-872E-211955C16988}" srcOrd="2" destOrd="0" parTransId="{4EC6378C-CC7B-4FAB-ABD6-EDB81FCFFFCF}" sibTransId="{0F22971F-1951-4B0A-8607-82C28BD1270D}"/>
    <dgm:cxn modelId="{2BB934CA-0E2E-4306-8EC2-582253560954}" srcId="{F909B1DD-51ED-4199-9F69-628CC3D2B91F}" destId="{C357BD71-5ACA-49E6-BF5A-D14669800F7E}" srcOrd="0" destOrd="0" parTransId="{0FD69E21-285A-4566-86BC-E6D9E620700D}" sibTransId="{1387AA06-E166-4ED9-9355-F75D1BCC6FE7}"/>
    <dgm:cxn modelId="{F7875DCC-0177-4A82-8BCA-27831002F7A2}" type="presOf" srcId="{30511ABB-EEA7-4B8A-9597-0E8AB349E466}" destId="{E4EF792D-DBE0-4384-8CED-BAB844E48E7A}" srcOrd="0" destOrd="0" presId="urn:microsoft.com/office/officeart/2005/8/layout/hierarchy4"/>
    <dgm:cxn modelId="{EB8743CE-EFF7-40D6-8469-5A7E6EDD079F}" srcId="{F144F3D3-F6AD-4535-BA32-49041A265AF4}" destId="{30511ABB-EEA7-4B8A-9597-0E8AB349E466}" srcOrd="0" destOrd="0" parTransId="{C73EF420-F51F-4F60-A4A7-5DB5B4182D8F}" sibTransId="{821B4222-068A-4A85-8AFF-B4183BC2A1A3}"/>
    <dgm:cxn modelId="{EB8A92EB-D77C-43E4-8BFB-A0842A599695}" srcId="{F144F3D3-F6AD-4535-BA32-49041A265AF4}" destId="{2BDB985A-568E-4FE7-B9E5-4FD5EC6D2939}" srcOrd="1" destOrd="0" parTransId="{8D0DBC04-17DD-4843-9A28-2EC30209FD8E}" sibTransId="{238790F3-28BC-457C-8304-3F1BA4BE235D}"/>
    <dgm:cxn modelId="{C883D6F8-0E32-42B1-95FC-2108D3F9B485}" srcId="{675B1683-5C63-4109-813C-C370BD2F083C}" destId="{F144F3D3-F6AD-4535-BA32-49041A265AF4}" srcOrd="0" destOrd="0" parTransId="{7A62CBDB-D0F2-47BF-ABC1-B4DD5C666F51}" sibTransId="{9BD0B242-2707-4CC7-BA17-D051D6FC1170}"/>
    <dgm:cxn modelId="{D4F8F5F9-673A-48B4-BAAD-98D7BAD0FACF}" type="presOf" srcId="{501C13D4-2FF1-4831-872E-211955C16988}" destId="{EF5D5BDB-1688-40C8-819A-397B5AC2DEC9}" srcOrd="0" destOrd="0" presId="urn:microsoft.com/office/officeart/2005/8/layout/hierarchy4"/>
    <dgm:cxn modelId="{A0B865DF-9180-4239-989A-7F1846E99B3B}" type="presParOf" srcId="{142F89EF-1B1B-432C-A23F-FD5D6F9ACE2C}" destId="{EAD542AF-F84B-47F2-8E87-A90FE4D131A0}" srcOrd="0" destOrd="0" presId="urn:microsoft.com/office/officeart/2005/8/layout/hierarchy4"/>
    <dgm:cxn modelId="{DDB49C51-FA0C-4FDB-BB1C-B0DB054FC015}" type="presParOf" srcId="{EAD542AF-F84B-47F2-8E87-A90FE4D131A0}" destId="{1048D8AB-B693-4EDD-BBFC-5AD42B27D729}" srcOrd="0" destOrd="0" presId="urn:microsoft.com/office/officeart/2005/8/layout/hierarchy4"/>
    <dgm:cxn modelId="{EF35ECCC-48CC-4C98-AE65-3ACA0CF7EAEA}" type="presParOf" srcId="{EAD542AF-F84B-47F2-8E87-A90FE4D131A0}" destId="{125F5379-CA98-4450-8EDB-EF8F8754FC83}" srcOrd="1" destOrd="0" presId="urn:microsoft.com/office/officeart/2005/8/layout/hierarchy4"/>
    <dgm:cxn modelId="{163DB659-46FD-4359-A2C3-A4F34584767B}" type="presParOf" srcId="{EAD542AF-F84B-47F2-8E87-A90FE4D131A0}" destId="{4259F480-D337-4FAF-A85E-972E2B921C64}" srcOrd="2" destOrd="0" presId="urn:microsoft.com/office/officeart/2005/8/layout/hierarchy4"/>
    <dgm:cxn modelId="{7618E440-29D3-4DEB-BF1B-E66918276214}" type="presParOf" srcId="{4259F480-D337-4FAF-A85E-972E2B921C64}" destId="{9430CF5B-852A-46B9-B420-AC9207DE541D}" srcOrd="0" destOrd="0" presId="urn:microsoft.com/office/officeart/2005/8/layout/hierarchy4"/>
    <dgm:cxn modelId="{301624CE-84CA-44D8-8D5A-E874214BF763}" type="presParOf" srcId="{9430CF5B-852A-46B9-B420-AC9207DE541D}" destId="{E4EF792D-DBE0-4384-8CED-BAB844E48E7A}" srcOrd="0" destOrd="0" presId="urn:microsoft.com/office/officeart/2005/8/layout/hierarchy4"/>
    <dgm:cxn modelId="{27545A3C-2383-4AF8-AC6E-D28FE722BB8E}" type="presParOf" srcId="{9430CF5B-852A-46B9-B420-AC9207DE541D}" destId="{EDCFF1D8-A245-4284-9793-6FE770AB56A6}" srcOrd="1" destOrd="0" presId="urn:microsoft.com/office/officeart/2005/8/layout/hierarchy4"/>
    <dgm:cxn modelId="{D575A063-F7CB-4C33-BF41-70C6BC3B4DB9}" type="presParOf" srcId="{9430CF5B-852A-46B9-B420-AC9207DE541D}" destId="{8B0DBDF0-96C4-4DC8-8697-8837AB050D47}" srcOrd="2" destOrd="0" presId="urn:microsoft.com/office/officeart/2005/8/layout/hierarchy4"/>
    <dgm:cxn modelId="{A417B286-1A09-416C-8676-23F23C720525}" type="presParOf" srcId="{8B0DBDF0-96C4-4DC8-8697-8837AB050D47}" destId="{550B01EA-4B77-4456-9286-4E3804B6328A}" srcOrd="0" destOrd="0" presId="urn:microsoft.com/office/officeart/2005/8/layout/hierarchy4"/>
    <dgm:cxn modelId="{D4DA956D-BF13-48A2-A09C-B28D96C702C3}" type="presParOf" srcId="{550B01EA-4B77-4456-9286-4E3804B6328A}" destId="{AAE0E80A-6C54-48BA-BFE8-330DC33E628F}" srcOrd="0" destOrd="0" presId="urn:microsoft.com/office/officeart/2005/8/layout/hierarchy4"/>
    <dgm:cxn modelId="{C503D9A3-5945-44C1-B39A-B7220BEDA1FE}" type="presParOf" srcId="{550B01EA-4B77-4456-9286-4E3804B6328A}" destId="{CBB76590-F4E7-4EA8-96A6-03153C9DBAA8}" srcOrd="1" destOrd="0" presId="urn:microsoft.com/office/officeart/2005/8/layout/hierarchy4"/>
    <dgm:cxn modelId="{26CB12D5-8CDA-4AAF-A6D0-7C8FD994D975}" type="presParOf" srcId="{550B01EA-4B77-4456-9286-4E3804B6328A}" destId="{F48BD90B-5E7A-412E-B9B6-4C21E10A56D1}" srcOrd="2" destOrd="0" presId="urn:microsoft.com/office/officeart/2005/8/layout/hierarchy4"/>
    <dgm:cxn modelId="{F3FB3963-3AF5-4367-A02B-354C90D1CF50}" type="presParOf" srcId="{F48BD90B-5E7A-412E-B9B6-4C21E10A56D1}" destId="{0F807A4F-9D4A-49C0-8370-0D8143E91366}" srcOrd="0" destOrd="0" presId="urn:microsoft.com/office/officeart/2005/8/layout/hierarchy4"/>
    <dgm:cxn modelId="{C2501065-1CAC-44AC-BCD2-54A3D950A7C7}" type="presParOf" srcId="{0F807A4F-9D4A-49C0-8370-0D8143E91366}" destId="{3CF29C9F-1175-4F8B-B06B-667D699C2663}" srcOrd="0" destOrd="0" presId="urn:microsoft.com/office/officeart/2005/8/layout/hierarchy4"/>
    <dgm:cxn modelId="{04734DE7-967A-4BCF-8262-AC2BD1ED7928}" type="presParOf" srcId="{0F807A4F-9D4A-49C0-8370-0D8143E91366}" destId="{549F060D-88C7-48EC-A8B3-3CD626E980B2}" srcOrd="1" destOrd="0" presId="urn:microsoft.com/office/officeart/2005/8/layout/hierarchy4"/>
    <dgm:cxn modelId="{3987AA96-3AE1-43EE-9822-4DBCBCA7ECC2}" type="presParOf" srcId="{8B0DBDF0-96C4-4DC8-8697-8837AB050D47}" destId="{D1B91889-72D5-4599-A632-78917BEDA676}" srcOrd="1" destOrd="0" presId="urn:microsoft.com/office/officeart/2005/8/layout/hierarchy4"/>
    <dgm:cxn modelId="{06A8D328-EA41-40FF-A77D-083ACFCC4E9E}" type="presParOf" srcId="{8B0DBDF0-96C4-4DC8-8697-8837AB050D47}" destId="{E954D964-76E4-4451-B305-2D689D1D6DFD}" srcOrd="2" destOrd="0" presId="urn:microsoft.com/office/officeart/2005/8/layout/hierarchy4"/>
    <dgm:cxn modelId="{B6D25C91-E698-4083-A3B9-8EC0EEC9CA6F}" type="presParOf" srcId="{E954D964-76E4-4451-B305-2D689D1D6DFD}" destId="{144042D6-C467-4FEC-9746-2C4AA46ED41C}" srcOrd="0" destOrd="0" presId="urn:microsoft.com/office/officeart/2005/8/layout/hierarchy4"/>
    <dgm:cxn modelId="{6471E0D8-F067-44D8-934D-650DDB2E26FA}" type="presParOf" srcId="{E954D964-76E4-4451-B305-2D689D1D6DFD}" destId="{6E46D76C-532C-4200-AFDC-53188C69C3A9}" srcOrd="1" destOrd="0" presId="urn:microsoft.com/office/officeart/2005/8/layout/hierarchy4"/>
    <dgm:cxn modelId="{5387998A-6664-4433-97B2-76F89441E38E}" type="presParOf" srcId="{E954D964-76E4-4451-B305-2D689D1D6DFD}" destId="{DE5F62F2-BEFF-4E37-91D0-8DF3A7A09BB8}" srcOrd="2" destOrd="0" presId="urn:microsoft.com/office/officeart/2005/8/layout/hierarchy4"/>
    <dgm:cxn modelId="{5C038F5A-5AC8-49D9-AE7B-47C56361D914}" type="presParOf" srcId="{DE5F62F2-BEFF-4E37-91D0-8DF3A7A09BB8}" destId="{E8763978-EDC7-4C89-A872-20A3E9ED4918}" srcOrd="0" destOrd="0" presId="urn:microsoft.com/office/officeart/2005/8/layout/hierarchy4"/>
    <dgm:cxn modelId="{8695B61C-2CF3-4FBA-827B-BC2D1EC8AD01}" type="presParOf" srcId="{E8763978-EDC7-4C89-A872-20A3E9ED4918}" destId="{0C49F1D9-3446-48BE-9827-6655BD7BF24B}" srcOrd="0" destOrd="0" presId="urn:microsoft.com/office/officeart/2005/8/layout/hierarchy4"/>
    <dgm:cxn modelId="{02B2145C-F3A6-4593-8C87-4492A005DFE1}" type="presParOf" srcId="{E8763978-EDC7-4C89-A872-20A3E9ED4918}" destId="{D9EAE7EA-8A9D-4BB8-BA69-6D421DA181F4}" srcOrd="1" destOrd="0" presId="urn:microsoft.com/office/officeart/2005/8/layout/hierarchy4"/>
    <dgm:cxn modelId="{003F5648-27DB-48EA-B9D5-A5D112CE2BE9}" type="presParOf" srcId="{4259F480-D337-4FAF-A85E-972E2B921C64}" destId="{2D4FD9D2-4979-4A0A-AE3A-0C792C28310C}" srcOrd="1" destOrd="0" presId="urn:microsoft.com/office/officeart/2005/8/layout/hierarchy4"/>
    <dgm:cxn modelId="{2B3334FC-F0D2-4CC8-983F-2529F3A8F748}" type="presParOf" srcId="{4259F480-D337-4FAF-A85E-972E2B921C64}" destId="{AB8C7409-EB8E-47BA-B3E8-B829BFEAD4C5}" srcOrd="2" destOrd="0" presId="urn:microsoft.com/office/officeart/2005/8/layout/hierarchy4"/>
    <dgm:cxn modelId="{B31B8329-FA7E-4672-80D6-030610BA81AC}" type="presParOf" srcId="{AB8C7409-EB8E-47BA-B3E8-B829BFEAD4C5}" destId="{250082CF-3C8C-4668-B87A-3CAAC2EC9C8C}" srcOrd="0" destOrd="0" presId="urn:microsoft.com/office/officeart/2005/8/layout/hierarchy4"/>
    <dgm:cxn modelId="{48970A11-D341-4BFC-9FAC-60062526F166}" type="presParOf" srcId="{AB8C7409-EB8E-47BA-B3E8-B829BFEAD4C5}" destId="{A46A92D3-B9F0-4D27-B83C-78DDC03E5773}" srcOrd="1" destOrd="0" presId="urn:microsoft.com/office/officeart/2005/8/layout/hierarchy4"/>
    <dgm:cxn modelId="{79292431-D99B-425A-AD87-CD0403F7FFA2}" type="presParOf" srcId="{AB8C7409-EB8E-47BA-B3E8-B829BFEAD4C5}" destId="{C7BE6035-15D1-4BF9-9C74-155EE25814E4}" srcOrd="2" destOrd="0" presId="urn:microsoft.com/office/officeart/2005/8/layout/hierarchy4"/>
    <dgm:cxn modelId="{65CADB73-5032-439F-9F6F-1FDE43A757E2}" type="presParOf" srcId="{C7BE6035-15D1-4BF9-9C74-155EE25814E4}" destId="{5B65BC69-92F9-4D18-BA90-5A0B85E20B4D}" srcOrd="0" destOrd="0" presId="urn:microsoft.com/office/officeart/2005/8/layout/hierarchy4"/>
    <dgm:cxn modelId="{2029E157-C7CB-4185-A005-B1F30050C819}" type="presParOf" srcId="{5B65BC69-92F9-4D18-BA90-5A0B85E20B4D}" destId="{30EFA8B2-9889-4150-BBB7-3A01DFFBD3E5}" srcOrd="0" destOrd="0" presId="urn:microsoft.com/office/officeart/2005/8/layout/hierarchy4"/>
    <dgm:cxn modelId="{3660EED1-EFF6-49DB-823B-141AE0D4E89B}" type="presParOf" srcId="{5B65BC69-92F9-4D18-BA90-5A0B85E20B4D}" destId="{821AF9F4-FE86-4756-B2F7-3B29776ADA62}" srcOrd="1" destOrd="0" presId="urn:microsoft.com/office/officeart/2005/8/layout/hierarchy4"/>
    <dgm:cxn modelId="{BFAC3B76-533C-4AFF-B490-BC2C3B213B8A}" type="presParOf" srcId="{5B65BC69-92F9-4D18-BA90-5A0B85E20B4D}" destId="{C24434F9-9FF6-4900-8520-DBDD5DB9F776}" srcOrd="2" destOrd="0" presId="urn:microsoft.com/office/officeart/2005/8/layout/hierarchy4"/>
    <dgm:cxn modelId="{948D7275-CD89-4827-9462-F6886A073D1F}" type="presParOf" srcId="{C24434F9-9FF6-4900-8520-DBDD5DB9F776}" destId="{BE77476B-1CA3-450C-8F65-E7B26D850834}" srcOrd="0" destOrd="0" presId="urn:microsoft.com/office/officeart/2005/8/layout/hierarchy4"/>
    <dgm:cxn modelId="{03638814-246C-4BBA-88B4-0C17B080A7E9}" type="presParOf" srcId="{BE77476B-1CA3-450C-8F65-E7B26D850834}" destId="{5F585C9C-E2E6-4AE1-8FEC-B308D7AB1C70}" srcOrd="0" destOrd="0" presId="urn:microsoft.com/office/officeart/2005/8/layout/hierarchy4"/>
    <dgm:cxn modelId="{8F33068B-68F1-49F0-858B-9BEDA7FEFE03}" type="presParOf" srcId="{BE77476B-1CA3-450C-8F65-E7B26D850834}" destId="{BDFE9E4E-1C24-4958-88F3-531978337CAE}" srcOrd="1" destOrd="0" presId="urn:microsoft.com/office/officeart/2005/8/layout/hierarchy4"/>
    <dgm:cxn modelId="{82A194A7-D67E-41F5-9784-E37A7ED8ECD8}" type="presParOf" srcId="{C7BE6035-15D1-4BF9-9C74-155EE25814E4}" destId="{2072D8DD-EA4C-4981-864B-19374331EF1C}" srcOrd="1" destOrd="0" presId="urn:microsoft.com/office/officeart/2005/8/layout/hierarchy4"/>
    <dgm:cxn modelId="{C68724DA-0737-4EDC-8743-89E0D9C0EF3C}" type="presParOf" srcId="{C7BE6035-15D1-4BF9-9C74-155EE25814E4}" destId="{235EA94B-1ABF-4CCB-BADE-267E987CE7E2}" srcOrd="2" destOrd="0" presId="urn:microsoft.com/office/officeart/2005/8/layout/hierarchy4"/>
    <dgm:cxn modelId="{864AE0A3-52D1-4C2F-87D4-E490E895842D}" type="presParOf" srcId="{235EA94B-1ABF-4CCB-BADE-267E987CE7E2}" destId="{46B63032-423F-490F-8D43-AA6BC33435F0}" srcOrd="0" destOrd="0" presId="urn:microsoft.com/office/officeart/2005/8/layout/hierarchy4"/>
    <dgm:cxn modelId="{CA726E29-79E0-48DB-B6B9-94592FAEFCD4}" type="presParOf" srcId="{235EA94B-1ABF-4CCB-BADE-267E987CE7E2}" destId="{5B6B3500-068D-448C-9F7C-7D137D6A6E90}" srcOrd="1" destOrd="0" presId="urn:microsoft.com/office/officeart/2005/8/layout/hierarchy4"/>
    <dgm:cxn modelId="{5A811451-0876-4184-84E2-12BC83EAE066}" type="presParOf" srcId="{235EA94B-1ABF-4CCB-BADE-267E987CE7E2}" destId="{F98DD534-6927-42EB-BA88-72651D4B1874}" srcOrd="2" destOrd="0" presId="urn:microsoft.com/office/officeart/2005/8/layout/hierarchy4"/>
    <dgm:cxn modelId="{0389814B-D98B-439A-BF10-B47FC46424DB}" type="presParOf" srcId="{F98DD534-6927-42EB-BA88-72651D4B1874}" destId="{6922A114-C034-465C-9F89-60B823065684}" srcOrd="0" destOrd="0" presId="urn:microsoft.com/office/officeart/2005/8/layout/hierarchy4"/>
    <dgm:cxn modelId="{790EFEFF-14FE-4858-9462-3B704EBDBC82}" type="presParOf" srcId="{6922A114-C034-465C-9F89-60B823065684}" destId="{59EAC9C7-08A6-4D79-9D38-0329153ECFA6}" srcOrd="0" destOrd="0" presId="urn:microsoft.com/office/officeart/2005/8/layout/hierarchy4"/>
    <dgm:cxn modelId="{96EBC2FA-35CC-4CEE-8CE6-E8E8C32CE4F9}" type="presParOf" srcId="{6922A114-C034-465C-9F89-60B823065684}" destId="{9B76A45E-15D0-4495-8F24-14C039FA6CD2}" srcOrd="1" destOrd="0" presId="urn:microsoft.com/office/officeart/2005/8/layout/hierarchy4"/>
    <dgm:cxn modelId="{5BBCEB01-736D-42B8-8138-4B2AD0AAFBA5}" type="presParOf" srcId="{4259F480-D337-4FAF-A85E-972E2B921C64}" destId="{6AF2E919-06F3-4C07-9C5B-7C26B9E352D9}" srcOrd="3" destOrd="0" presId="urn:microsoft.com/office/officeart/2005/8/layout/hierarchy4"/>
    <dgm:cxn modelId="{04A867FB-2A29-49D9-A7B3-59E091EEE682}" type="presParOf" srcId="{4259F480-D337-4FAF-A85E-972E2B921C64}" destId="{65DDD931-5EB9-4529-824E-56BF34C750B0}" srcOrd="4" destOrd="0" presId="urn:microsoft.com/office/officeart/2005/8/layout/hierarchy4"/>
    <dgm:cxn modelId="{A68B8D81-CF20-49E4-A5A1-FAC66C699D0A}" type="presParOf" srcId="{65DDD931-5EB9-4529-824E-56BF34C750B0}" destId="{EF5D5BDB-1688-40C8-819A-397B5AC2DEC9}" srcOrd="0" destOrd="0" presId="urn:microsoft.com/office/officeart/2005/8/layout/hierarchy4"/>
    <dgm:cxn modelId="{D4ACA356-E258-467D-BB93-3791B6F74722}" type="presParOf" srcId="{65DDD931-5EB9-4529-824E-56BF34C750B0}" destId="{504CE042-206E-4DE0-A12F-724EBBD66DE8}" srcOrd="1" destOrd="0" presId="urn:microsoft.com/office/officeart/2005/8/layout/hierarchy4"/>
    <dgm:cxn modelId="{3D558F16-5410-45C4-9FFE-BD513FD4D3FE}" type="presParOf" srcId="{65DDD931-5EB9-4529-824E-56BF34C750B0}" destId="{A2CE9FC6-529F-433E-8EB8-E0FA6708410F}" srcOrd="2" destOrd="0" presId="urn:microsoft.com/office/officeart/2005/8/layout/hierarchy4"/>
    <dgm:cxn modelId="{31712469-EE1E-4705-9765-529F66E0D800}" type="presParOf" srcId="{A2CE9FC6-529F-433E-8EB8-E0FA6708410F}" destId="{D7340523-F192-4325-BF01-7878F1E498C2}" srcOrd="0" destOrd="0" presId="urn:microsoft.com/office/officeart/2005/8/layout/hierarchy4"/>
    <dgm:cxn modelId="{79E5D2EA-A79C-4EAB-BF44-F5DB1780ABC4}" type="presParOf" srcId="{D7340523-F192-4325-BF01-7878F1E498C2}" destId="{9CF57A16-D93D-473E-A880-77F752F769F9}" srcOrd="0" destOrd="0" presId="urn:microsoft.com/office/officeart/2005/8/layout/hierarchy4"/>
    <dgm:cxn modelId="{6E10BA4B-7EAA-454A-A6AB-4C5F062CBA6C}" type="presParOf" srcId="{D7340523-F192-4325-BF01-7878F1E498C2}" destId="{E6CB10C5-0A84-447A-A074-E5BE78799E4D}" srcOrd="1" destOrd="0" presId="urn:microsoft.com/office/officeart/2005/8/layout/hierarchy4"/>
    <dgm:cxn modelId="{CC147E4A-589F-434F-A254-2E5511FAA1CD}" type="presParOf" srcId="{D7340523-F192-4325-BF01-7878F1E498C2}" destId="{5D583A6E-E486-4FE2-8803-B79F68B4C4DA}" srcOrd="2" destOrd="0" presId="urn:microsoft.com/office/officeart/2005/8/layout/hierarchy4"/>
    <dgm:cxn modelId="{B3A9B524-A2F4-4EA0-8886-ACF6B08286AF}" type="presParOf" srcId="{5D583A6E-E486-4FE2-8803-B79F68B4C4DA}" destId="{7E05C48F-51FB-4424-A9DD-FEB720EC9BC6}" srcOrd="0" destOrd="0" presId="urn:microsoft.com/office/officeart/2005/8/layout/hierarchy4"/>
    <dgm:cxn modelId="{DE19DD94-9161-4087-A037-134C3D548252}" type="presParOf" srcId="{7E05C48F-51FB-4424-A9DD-FEB720EC9BC6}" destId="{E8BB5FA7-33A2-40A9-8205-F508EC33BC42}" srcOrd="0" destOrd="0" presId="urn:microsoft.com/office/officeart/2005/8/layout/hierarchy4"/>
    <dgm:cxn modelId="{30334577-E918-41D0-BCA1-C8E73CBB19DE}" type="presParOf" srcId="{7E05C48F-51FB-4424-A9DD-FEB720EC9BC6}" destId="{8984B9CF-C6AD-4DC4-A6B9-CF8EEDA3F7DF}" srcOrd="1" destOrd="0" presId="urn:microsoft.com/office/officeart/2005/8/layout/hierarchy4"/>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A5B69-D1A9-4CB2-B3A8-5343FC942317}">
      <dsp:nvSpPr>
        <dsp:cNvPr id="0" name=""/>
        <dsp:cNvSpPr/>
      </dsp:nvSpPr>
      <dsp:spPr>
        <a:xfrm>
          <a:off x="0" y="0"/>
          <a:ext cx="8944610" cy="659765"/>
        </a:xfrm>
        <a:prstGeom prst="roundRect">
          <a:avLst>
            <a:gd name="adj" fmla="val 10000"/>
          </a:avLst>
        </a:prstGeom>
        <a:solidFill>
          <a:srgbClr val="FFD2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cs typeface="Arial" panose="020B0604020202020204" pitchFamily="34" charset="0"/>
            </a:rPr>
            <a:t>Duree</a:t>
          </a:r>
          <a:r>
            <a:rPr lang="en-GB" sz="900" kern="1200">
              <a:solidFill>
                <a:sysClr val="windowText" lastClr="000000"/>
              </a:solidFill>
              <a:latin typeface="Arial" panose="020B0604020202020204" pitchFamily="34" charset="0"/>
              <a:cs typeface="Arial" panose="020B0604020202020204" pitchFamily="34" charset="0"/>
            </a:rPr>
            <a:t>: XXX | </a:t>
          </a:r>
          <a:r>
            <a:rPr lang="en-GB" sz="900" b="1" kern="1200">
              <a:solidFill>
                <a:sysClr val="windowText" lastClr="000000"/>
              </a:solidFill>
              <a:latin typeface="Arial" panose="020B0604020202020204" pitchFamily="34" charset="0"/>
              <a:cs typeface="Arial" panose="020B0604020202020204" pitchFamily="34" charset="0"/>
            </a:rPr>
            <a:t>Budget</a:t>
          </a:r>
          <a:r>
            <a:rPr lang="en-GB" sz="900" kern="1200">
              <a:solidFill>
                <a:sysClr val="windowText" lastClr="000000"/>
              </a:solidFill>
              <a:latin typeface="Arial" panose="020B0604020202020204" pitchFamily="34" charset="0"/>
              <a:cs typeface="Arial" panose="020B0604020202020204" pitchFamily="34" charset="0"/>
            </a:rPr>
            <a:t>: XXX | </a:t>
          </a:r>
          <a:r>
            <a:rPr lang="en-GB" sz="900" b="1" kern="1200">
              <a:solidFill>
                <a:sysClr val="windowText" lastClr="000000"/>
              </a:solidFill>
              <a:latin typeface="Arial" panose="020B0604020202020204" pitchFamily="34" charset="0"/>
              <a:cs typeface="Arial" panose="020B0604020202020204" pitchFamily="34" charset="0"/>
            </a:rPr>
            <a:t>Partnaire(s)</a:t>
          </a:r>
          <a:r>
            <a:rPr lang="en-GB" sz="900" kern="1200">
              <a:solidFill>
                <a:sysClr val="windowText" lastClr="000000"/>
              </a:solidFill>
              <a:latin typeface="Arial" panose="020B0604020202020204" pitchFamily="34" charset="0"/>
              <a:cs typeface="Arial" panose="020B0604020202020204" pitchFamily="34" charset="0"/>
            </a:rPr>
            <a:t>: XXX</a:t>
          </a:r>
        </a:p>
      </dsp:txBody>
      <dsp:txXfrm>
        <a:off x="19324" y="19324"/>
        <a:ext cx="8905962" cy="6211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8D8AB-B693-4EDD-BBFC-5AD42B27D729}">
      <dsp:nvSpPr>
        <dsp:cNvPr id="0" name=""/>
        <dsp:cNvSpPr/>
      </dsp:nvSpPr>
      <dsp:spPr>
        <a:xfrm>
          <a:off x="5141" y="809"/>
          <a:ext cx="8966711" cy="861952"/>
        </a:xfrm>
        <a:prstGeom prst="roundRect">
          <a:avLst>
            <a:gd name="adj" fmla="val 10000"/>
          </a:avLst>
        </a:prstGeom>
        <a:solidFill>
          <a:srgbClr val="FFD2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XXX</a:t>
          </a:r>
        </a:p>
      </dsp:txBody>
      <dsp:txXfrm>
        <a:off x="30387" y="26055"/>
        <a:ext cx="8916219" cy="811460"/>
      </dsp:txXfrm>
    </dsp:sp>
    <dsp:sp modelId="{E4EF792D-DBE0-4384-8CED-BAB844E48E7A}">
      <dsp:nvSpPr>
        <dsp:cNvPr id="0" name=""/>
        <dsp:cNvSpPr/>
      </dsp:nvSpPr>
      <dsp:spPr>
        <a:xfrm>
          <a:off x="5141" y="977025"/>
          <a:ext cx="3486295" cy="861952"/>
        </a:xfrm>
        <a:prstGeom prst="roundRect">
          <a:avLst>
            <a:gd name="adj" fmla="val 10000"/>
          </a:avLst>
        </a:prstGeom>
        <a:solidFill>
          <a:srgbClr val="00669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a:t>
          </a:r>
        </a:p>
      </dsp:txBody>
      <dsp:txXfrm>
        <a:off x="30387" y="1002271"/>
        <a:ext cx="3435803" cy="811460"/>
      </dsp:txXfrm>
    </dsp:sp>
    <dsp:sp modelId="{AAE0E80A-6C54-48BA-BFE8-330DC33E628F}">
      <dsp:nvSpPr>
        <dsp:cNvPr id="0" name=""/>
        <dsp:cNvSpPr/>
      </dsp:nvSpPr>
      <dsp:spPr>
        <a:xfrm>
          <a:off x="5141" y="1953241"/>
          <a:ext cx="1707294" cy="861952"/>
        </a:xfrm>
        <a:prstGeom prst="roundRect">
          <a:avLst>
            <a:gd name="adj" fmla="val 10000"/>
          </a:avLst>
        </a:prstGeom>
        <a:solidFill>
          <a:srgbClr val="0082B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a:t>
          </a:r>
        </a:p>
      </dsp:txBody>
      <dsp:txXfrm>
        <a:off x="30387" y="1978487"/>
        <a:ext cx="1656802" cy="811460"/>
      </dsp:txXfrm>
    </dsp:sp>
    <dsp:sp modelId="{3CF29C9F-1175-4F8B-B06B-667D699C2663}">
      <dsp:nvSpPr>
        <dsp:cNvPr id="0" name=""/>
        <dsp:cNvSpPr/>
      </dsp:nvSpPr>
      <dsp:spPr>
        <a:xfrm>
          <a:off x="5141" y="2929458"/>
          <a:ext cx="1707294" cy="861952"/>
        </a:xfrm>
        <a:prstGeom prst="roundRect">
          <a:avLst>
            <a:gd name="adj" fmla="val 10000"/>
          </a:avLst>
        </a:prstGeom>
        <a:solidFill>
          <a:srgbClr val="01B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1.1.2</a:t>
          </a:r>
        </a:p>
      </dsp:txBody>
      <dsp:txXfrm>
        <a:off x="30387" y="2954704"/>
        <a:ext cx="1656802" cy="811460"/>
      </dsp:txXfrm>
    </dsp:sp>
    <dsp:sp modelId="{144042D6-C467-4FEC-9746-2C4AA46ED41C}">
      <dsp:nvSpPr>
        <dsp:cNvPr id="0" name=""/>
        <dsp:cNvSpPr/>
      </dsp:nvSpPr>
      <dsp:spPr>
        <a:xfrm>
          <a:off x="1784142" y="1953241"/>
          <a:ext cx="1707294" cy="861952"/>
        </a:xfrm>
        <a:prstGeom prst="roundRect">
          <a:avLst>
            <a:gd name="adj" fmla="val 10000"/>
          </a:avLst>
        </a:prstGeom>
        <a:solidFill>
          <a:srgbClr val="0082B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a:t>
          </a:r>
        </a:p>
      </dsp:txBody>
      <dsp:txXfrm>
        <a:off x="1809388" y="1978487"/>
        <a:ext cx="1656802" cy="811460"/>
      </dsp:txXfrm>
    </dsp:sp>
    <dsp:sp modelId="{0C49F1D9-3446-48BE-9827-6655BD7BF24B}">
      <dsp:nvSpPr>
        <dsp:cNvPr id="0" name=""/>
        <dsp:cNvSpPr/>
      </dsp:nvSpPr>
      <dsp:spPr>
        <a:xfrm>
          <a:off x="1784142" y="2929458"/>
          <a:ext cx="1707294" cy="861952"/>
        </a:xfrm>
        <a:prstGeom prst="roundRect">
          <a:avLst>
            <a:gd name="adj" fmla="val 10000"/>
          </a:avLst>
        </a:prstGeom>
        <a:solidFill>
          <a:srgbClr val="01B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1.2.2</a:t>
          </a:r>
        </a:p>
      </dsp:txBody>
      <dsp:txXfrm>
        <a:off x="1809388" y="2954704"/>
        <a:ext cx="1656802" cy="811460"/>
      </dsp:txXfrm>
    </dsp:sp>
    <dsp:sp modelId="{250082CF-3C8C-4668-B87A-3CAAC2EC9C8C}">
      <dsp:nvSpPr>
        <dsp:cNvPr id="0" name=""/>
        <dsp:cNvSpPr/>
      </dsp:nvSpPr>
      <dsp:spPr>
        <a:xfrm>
          <a:off x="3634850" y="977025"/>
          <a:ext cx="3486295" cy="861952"/>
        </a:xfrm>
        <a:prstGeom prst="roundRect">
          <a:avLst>
            <a:gd name="adj" fmla="val 10000"/>
          </a:avLst>
        </a:prstGeom>
        <a:solidFill>
          <a:srgbClr val="F686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a:t>
          </a:r>
        </a:p>
      </dsp:txBody>
      <dsp:txXfrm>
        <a:off x="3660096" y="1002271"/>
        <a:ext cx="3435803" cy="811460"/>
      </dsp:txXfrm>
    </dsp:sp>
    <dsp:sp modelId="{30EFA8B2-9889-4150-BBB7-3A01DFFBD3E5}">
      <dsp:nvSpPr>
        <dsp:cNvPr id="0" name=""/>
        <dsp:cNvSpPr/>
      </dsp:nvSpPr>
      <dsp:spPr>
        <a:xfrm>
          <a:off x="3634850" y="1953241"/>
          <a:ext cx="1707294" cy="861952"/>
        </a:xfrm>
        <a:prstGeom prst="roundRect">
          <a:avLst>
            <a:gd name="adj" fmla="val 10000"/>
          </a:avLst>
        </a:prstGeom>
        <a:solidFill>
          <a:srgbClr val="F8A5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a:t>
          </a:r>
        </a:p>
      </dsp:txBody>
      <dsp:txXfrm>
        <a:off x="3660096" y="1978487"/>
        <a:ext cx="1656802" cy="811460"/>
      </dsp:txXfrm>
    </dsp:sp>
    <dsp:sp modelId="{5F585C9C-E2E6-4AE1-8FEC-B308D7AB1C70}">
      <dsp:nvSpPr>
        <dsp:cNvPr id="0" name=""/>
        <dsp:cNvSpPr/>
      </dsp:nvSpPr>
      <dsp:spPr>
        <a:xfrm>
          <a:off x="3634850" y="2929458"/>
          <a:ext cx="1707294" cy="861952"/>
        </a:xfrm>
        <a:prstGeom prst="roundRect">
          <a:avLst>
            <a:gd name="adj" fmla="val 10000"/>
          </a:avLst>
        </a:prstGeom>
        <a:solidFill>
          <a:srgbClr val="FABD8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2.1.2</a:t>
          </a:r>
        </a:p>
      </dsp:txBody>
      <dsp:txXfrm>
        <a:off x="3660096" y="2954704"/>
        <a:ext cx="1656802" cy="811460"/>
      </dsp:txXfrm>
    </dsp:sp>
    <dsp:sp modelId="{46B63032-423F-490F-8D43-AA6BC33435F0}">
      <dsp:nvSpPr>
        <dsp:cNvPr id="0" name=""/>
        <dsp:cNvSpPr/>
      </dsp:nvSpPr>
      <dsp:spPr>
        <a:xfrm>
          <a:off x="5413851" y="1953241"/>
          <a:ext cx="1707294" cy="861952"/>
        </a:xfrm>
        <a:prstGeom prst="roundRect">
          <a:avLst>
            <a:gd name="adj" fmla="val 10000"/>
          </a:avLst>
        </a:prstGeom>
        <a:solidFill>
          <a:srgbClr val="F8A5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a:t>
          </a:r>
        </a:p>
      </dsp:txBody>
      <dsp:txXfrm>
        <a:off x="5439097" y="1978487"/>
        <a:ext cx="1656802" cy="811460"/>
      </dsp:txXfrm>
    </dsp:sp>
    <dsp:sp modelId="{59EAC9C7-08A6-4D79-9D38-0329153ECFA6}">
      <dsp:nvSpPr>
        <dsp:cNvPr id="0" name=""/>
        <dsp:cNvSpPr/>
      </dsp:nvSpPr>
      <dsp:spPr>
        <a:xfrm>
          <a:off x="5413851" y="2929458"/>
          <a:ext cx="1707294" cy="861952"/>
        </a:xfrm>
        <a:prstGeom prst="roundRect">
          <a:avLst>
            <a:gd name="adj" fmla="val 10000"/>
          </a:avLst>
        </a:prstGeom>
        <a:solidFill>
          <a:srgbClr val="FABD8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2.2.2</a:t>
          </a:r>
        </a:p>
      </dsp:txBody>
      <dsp:txXfrm>
        <a:off x="5439097" y="2954704"/>
        <a:ext cx="1656802" cy="811460"/>
      </dsp:txXfrm>
    </dsp:sp>
    <dsp:sp modelId="{EF5D5BDB-1688-40C8-819A-397B5AC2DEC9}">
      <dsp:nvSpPr>
        <dsp:cNvPr id="0" name=""/>
        <dsp:cNvSpPr/>
      </dsp:nvSpPr>
      <dsp:spPr>
        <a:xfrm>
          <a:off x="7264558" y="977025"/>
          <a:ext cx="1707294" cy="861952"/>
        </a:xfrm>
        <a:prstGeom prst="roundRect">
          <a:avLst>
            <a:gd name="adj" fmla="val 10000"/>
          </a:avLst>
        </a:prstGeom>
        <a:solidFill>
          <a:srgbClr val="8FC73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a:t>
          </a:r>
        </a:p>
      </dsp:txBody>
      <dsp:txXfrm>
        <a:off x="7289804" y="1002271"/>
        <a:ext cx="1656802" cy="811460"/>
      </dsp:txXfrm>
    </dsp:sp>
    <dsp:sp modelId="{9CF57A16-D93D-473E-A880-77F752F769F9}">
      <dsp:nvSpPr>
        <dsp:cNvPr id="0" name=""/>
        <dsp:cNvSpPr/>
      </dsp:nvSpPr>
      <dsp:spPr>
        <a:xfrm>
          <a:off x="7264558" y="1953241"/>
          <a:ext cx="1707294" cy="861952"/>
        </a:xfrm>
        <a:prstGeom prst="roundRect">
          <a:avLst>
            <a:gd name="adj" fmla="val 10000"/>
          </a:avLst>
        </a:prstGeom>
        <a:solidFill>
          <a:srgbClr val="A1D0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a:t>
          </a:r>
        </a:p>
      </dsp:txBody>
      <dsp:txXfrm>
        <a:off x="7289804" y="1978487"/>
        <a:ext cx="1656802" cy="811460"/>
      </dsp:txXfrm>
    </dsp:sp>
    <dsp:sp modelId="{E8BB5FA7-33A2-40A9-8205-F508EC33BC42}">
      <dsp:nvSpPr>
        <dsp:cNvPr id="0" name=""/>
        <dsp:cNvSpPr/>
      </dsp:nvSpPr>
      <dsp:spPr>
        <a:xfrm>
          <a:off x="7264558" y="2929458"/>
          <a:ext cx="1707294" cy="861952"/>
        </a:xfrm>
        <a:prstGeom prst="roundRect">
          <a:avLst>
            <a:gd name="adj" fmla="val 10000"/>
          </a:avLst>
        </a:prstGeom>
        <a:solidFill>
          <a:srgbClr val="B8DC8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3.1.2</a:t>
          </a:r>
        </a:p>
      </dsp:txBody>
      <dsp:txXfrm>
        <a:off x="7289804" y="2954704"/>
        <a:ext cx="1656802" cy="8114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E5CD70604D4540B085460CC66042E2"/>
        <w:category>
          <w:name w:val="General"/>
          <w:gallery w:val="placeholder"/>
        </w:category>
        <w:types>
          <w:type w:val="bbPlcHdr"/>
        </w:types>
        <w:behaviors>
          <w:behavior w:val="content"/>
        </w:behaviors>
        <w:guid w:val="{D01FF507-C63F-4509-9D8D-7D4A6AA1FA94}"/>
      </w:docPartPr>
      <w:docPartBody>
        <w:p w:rsidR="00A93673" w:rsidRDefault="00FA34EB" w:rsidP="00FA34EB">
          <w:pPr>
            <w:pStyle w:val="FDE5CD70604D4540B085460CC66042E2"/>
          </w:pPr>
          <w:r w:rsidRPr="000017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bin">
    <w:altName w:val="Calibri"/>
    <w:charset w:val="00"/>
    <w:family w:val="swiss"/>
    <w:pitch w:val="variable"/>
    <w:sig w:usb0="8000002F" w:usb1="0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bin Regular">
    <w:altName w:val="Tw Cen MT Condensed Extra Bold"/>
    <w:charset w:val="00"/>
    <w:family w:val="auto"/>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4EB"/>
    <w:rsid w:val="001836A2"/>
    <w:rsid w:val="0031286C"/>
    <w:rsid w:val="00374153"/>
    <w:rsid w:val="00397CB0"/>
    <w:rsid w:val="004D683F"/>
    <w:rsid w:val="00541DC5"/>
    <w:rsid w:val="00624B53"/>
    <w:rsid w:val="0064579A"/>
    <w:rsid w:val="00693F78"/>
    <w:rsid w:val="006F5D6F"/>
    <w:rsid w:val="007741EF"/>
    <w:rsid w:val="00942F1E"/>
    <w:rsid w:val="00A373F2"/>
    <w:rsid w:val="00A557E6"/>
    <w:rsid w:val="00A93673"/>
    <w:rsid w:val="00B434A5"/>
    <w:rsid w:val="00BB3520"/>
    <w:rsid w:val="00D23281"/>
    <w:rsid w:val="00D83BA6"/>
    <w:rsid w:val="00DA267E"/>
    <w:rsid w:val="00DD64BC"/>
    <w:rsid w:val="00E01925"/>
    <w:rsid w:val="00E11D5E"/>
    <w:rsid w:val="00EE39C0"/>
    <w:rsid w:val="00EF7C8F"/>
    <w:rsid w:val="00F50763"/>
    <w:rsid w:val="00FA0E13"/>
    <w:rsid w:val="00FA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4EB"/>
    <w:rPr>
      <w:color w:val="808080"/>
    </w:rPr>
  </w:style>
  <w:style w:type="paragraph" w:customStyle="1" w:styleId="FDE5CD70604D4540B085460CC66042E2">
    <w:name w:val="FDE5CD70604D4540B085460CC66042E2"/>
    <w:rsid w:val="00FA3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5" ma:contentTypeDescription="Create a new document." ma:contentTypeScope="" ma:versionID="71201ac10b838e99a7a5c6668506e59f">
  <xsd:schema xmlns:xsd="http://www.w3.org/2001/XMLSchema" xmlns:xs="http://www.w3.org/2001/XMLSchema" xmlns:p="http://schemas.microsoft.com/office/2006/metadata/properties" xmlns:ns1="http://schemas.microsoft.com/sharepoint/v3" xmlns:ns2="bb2a6d92-e379-4e48-8a30-fa9dbc91c3e0" xmlns:ns3="dec277c2-6f74-4c32-b08a-7a3f27c174b8" targetNamespace="http://schemas.microsoft.com/office/2006/metadata/properties" ma:root="true" ma:fieldsID="d2c5fda75d8818dbcf112c251160f1ee" ns1:_="" ns2:_="" ns3:_="">
    <xsd:import namespace="http://schemas.microsoft.com/sharepoint/v3"/>
    <xsd:import namespace="bb2a6d92-e379-4e48-8a30-fa9dbc91c3e0"/>
    <xsd:import namespace="dec277c2-6f74-4c32-b08a-7a3f27c17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C22AF-57EC-4954-A34F-D956FA5B10B3}">
  <ds:schemaRefs>
    <ds:schemaRef ds:uri="http://schemas.openxmlformats.org/officeDocument/2006/bibliography"/>
  </ds:schemaRefs>
</ds:datastoreItem>
</file>

<file path=customXml/itemProps2.xml><?xml version="1.0" encoding="utf-8"?>
<ds:datastoreItem xmlns:ds="http://schemas.openxmlformats.org/officeDocument/2006/customXml" ds:itemID="{B9EE96CF-8FC0-48B4-97C1-95A8472F96DD}">
  <ds:schemaRefs>
    <ds:schemaRef ds:uri="http://schemas.microsoft.com/sharepoint/v3/contenttype/forms"/>
  </ds:schemaRefs>
</ds:datastoreItem>
</file>

<file path=customXml/itemProps3.xml><?xml version="1.0" encoding="utf-8"?>
<ds:datastoreItem xmlns:ds="http://schemas.openxmlformats.org/officeDocument/2006/customXml" ds:itemID="{EE46AAA3-8FAD-495D-877E-530023B2876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9DBC681-A035-4B8F-A962-FCECBA912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a6d92-e379-4e48-8a30-fa9dbc91c3e0"/>
    <ds:schemaRef ds:uri="dec277c2-6f74-4c32-b08a-7a3f27c17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Project Proposal</vt:lpstr>
    </vt:vector>
  </TitlesOfParts>
  <Company>IDLO</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creator>rvazquez@idlo.int</dc:creator>
  <cp:lastModifiedBy>Guiledo Honore Lengane</cp:lastModifiedBy>
  <cp:revision>7</cp:revision>
  <cp:lastPrinted>2015-04-22T12:46:00Z</cp:lastPrinted>
  <dcterms:created xsi:type="dcterms:W3CDTF">2022-01-11T10:08:00Z</dcterms:created>
  <dcterms:modified xsi:type="dcterms:W3CDTF">2022-01-14T14:22:00Z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y fmtid="{D5CDD505-2E9C-101B-9397-08002B2CF9AE}" pid="3" name="_DocHome">
    <vt:i4>-189577867</vt:i4>
  </property>
  <property fmtid="{D5CDD505-2E9C-101B-9397-08002B2CF9AE}" pid="4" name="Order">
    <vt:r8>18300</vt:r8>
  </property>
  <property fmtid="{D5CDD505-2E9C-101B-9397-08002B2CF9AE}" pid="5" name="Units">
    <vt:lpwstr/>
  </property>
  <property fmtid="{D5CDD505-2E9C-101B-9397-08002B2CF9AE}" pid="6" name="Countries">
    <vt:lpwstr/>
  </property>
  <property fmtid="{D5CDD505-2E9C-101B-9397-08002B2CF9AE}" pid="7" name="Offices">
    <vt:lpwstr/>
  </property>
  <property fmtid="{D5CDD505-2E9C-101B-9397-08002B2CF9AE}" pid="8" name="Implementing Partners">
    <vt:lpwstr/>
  </property>
  <property fmtid="{D5CDD505-2E9C-101B-9397-08002B2CF9AE}" pid="9" name="Themes">
    <vt:lpwstr/>
  </property>
  <property fmtid="{D5CDD505-2E9C-101B-9397-08002B2CF9AE}" pid="10" name="Departments">
    <vt:lpwstr/>
  </property>
  <property fmtid="{D5CDD505-2E9C-101B-9397-08002B2CF9AE}" pid="11" name="Donors">
    <vt:lpwstr/>
  </property>
  <property fmtid="{D5CDD505-2E9C-101B-9397-08002B2CF9AE}" pid="12" name="Regions">
    <vt:lpwstr/>
  </property>
  <property fmtid="{D5CDD505-2E9C-101B-9397-08002B2CF9AE}" pid="13" name="Languages">
    <vt:lpwstr/>
  </property>
  <property fmtid="{D5CDD505-2E9C-101B-9397-08002B2CF9AE}" pid="14" name="IDLO Keywords">
    <vt:lpwstr/>
  </property>
</Properties>
</file>